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
        <w:tblW w:w="4246"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tblGrid>
      <w:tr w:rsidR="00CF5D6F" w:rsidRPr="00CF5D6F" w:rsidTr="002351B3">
        <w:trPr>
          <w:trHeight w:val="310"/>
        </w:trPr>
        <w:tc>
          <w:tcPr>
            <w:tcW w:w="4246" w:type="dxa"/>
          </w:tcPr>
          <w:p w:rsidR="00CF5D6F" w:rsidRPr="002351B3" w:rsidRDefault="00CF5D6F" w:rsidP="00F27DAE">
            <w:pPr>
              <w:spacing w:after="0" w:line="240" w:lineRule="auto"/>
              <w:rPr>
                <w:rFonts w:ascii="Times New Roman" w:eastAsia="Calibri" w:hAnsi="Times New Roman" w:cs="Times New Roman"/>
                <w:spacing w:val="-5"/>
              </w:rPr>
            </w:pPr>
            <w:r w:rsidRPr="002351B3">
              <w:rPr>
                <w:rFonts w:ascii="Times New Roman" w:eastAsia="Calibri" w:hAnsi="Times New Roman" w:cs="Times New Roman"/>
                <w:spacing w:val="-5"/>
              </w:rPr>
              <w:t>Приложение №</w:t>
            </w:r>
            <w:r w:rsidR="00F25610" w:rsidRPr="002351B3">
              <w:rPr>
                <w:rFonts w:ascii="Times New Roman" w:eastAsia="Calibri" w:hAnsi="Times New Roman" w:cs="Times New Roman"/>
                <w:spacing w:val="-5"/>
              </w:rPr>
              <w:t xml:space="preserve"> </w:t>
            </w:r>
            <w:r w:rsidR="009F3E90">
              <w:rPr>
                <w:rFonts w:ascii="Times New Roman" w:eastAsia="Calibri" w:hAnsi="Times New Roman" w:cs="Times New Roman"/>
                <w:spacing w:val="-5"/>
              </w:rPr>
              <w:t>4</w:t>
            </w:r>
          </w:p>
        </w:tc>
      </w:tr>
      <w:tr w:rsidR="00CF5D6F" w:rsidRPr="00CF5D6F" w:rsidTr="002351B3">
        <w:trPr>
          <w:trHeight w:val="966"/>
        </w:trPr>
        <w:tc>
          <w:tcPr>
            <w:tcW w:w="4246" w:type="dxa"/>
          </w:tcPr>
          <w:p w:rsidR="00CF5D6F" w:rsidRPr="002351B3" w:rsidRDefault="00CF5D6F" w:rsidP="00CF5D6F">
            <w:pPr>
              <w:spacing w:after="0" w:line="240" w:lineRule="auto"/>
              <w:jc w:val="left"/>
              <w:rPr>
                <w:rFonts w:ascii="Times New Roman" w:eastAsia="Calibri" w:hAnsi="Times New Roman" w:cs="Times New Roman"/>
                <w:spacing w:val="-5"/>
              </w:rPr>
            </w:pPr>
            <w:r w:rsidRPr="002351B3">
              <w:rPr>
                <w:rFonts w:ascii="Times New Roman" w:eastAsia="Calibri" w:hAnsi="Times New Roman" w:cs="Times New Roman"/>
                <w:spacing w:val="-5"/>
              </w:rPr>
              <w:t xml:space="preserve">к Договору на оказание транспортных и механизированных  </w:t>
            </w:r>
          </w:p>
          <w:p w:rsidR="00CF5D6F" w:rsidRPr="002351B3" w:rsidRDefault="00CF5D6F" w:rsidP="00CF5D6F">
            <w:pPr>
              <w:spacing w:after="0" w:line="240" w:lineRule="auto"/>
              <w:jc w:val="left"/>
              <w:rPr>
                <w:rFonts w:ascii="Times New Roman" w:eastAsia="Calibri" w:hAnsi="Times New Roman" w:cs="Times New Roman"/>
              </w:rPr>
            </w:pPr>
            <w:r w:rsidRPr="002351B3">
              <w:rPr>
                <w:rFonts w:ascii="Times New Roman" w:eastAsia="Calibri" w:hAnsi="Times New Roman" w:cs="Times New Roman"/>
                <w:spacing w:val="-5"/>
              </w:rPr>
              <w:t>от_________ № НТЭК________</w:t>
            </w:r>
          </w:p>
        </w:tc>
      </w:tr>
    </w:tbl>
    <w:p w:rsidR="00CF5D6F" w:rsidRPr="00CF5D6F" w:rsidRDefault="00CF5D6F" w:rsidP="00CF5D6F">
      <w:pPr>
        <w:rPr>
          <w:lang w:eastAsia="ru-RU"/>
        </w:rPr>
      </w:pPr>
    </w:p>
    <w:p w:rsidR="00542646" w:rsidRPr="002351B3" w:rsidRDefault="00542646" w:rsidP="002351B3">
      <w:pPr>
        <w:pStyle w:val="1"/>
        <w:keepNext/>
        <w:tabs>
          <w:tab w:val="clear" w:pos="709"/>
          <w:tab w:val="left" w:pos="2410"/>
        </w:tabs>
        <w:spacing w:before="0" w:after="120"/>
        <w:ind w:firstLine="0"/>
        <w:jc w:val="center"/>
      </w:pPr>
      <w:r w:rsidRPr="002351B3">
        <w:t>Обучение защитному вождению</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Курс по обучению защитному вождению должен соответствовать требованиям, изложенным в настоящем Стандарте. Содержание программы, метод проведения обучения и компетенции тренеров по защитному вождению согласовываются/проверяются Департаментом промышленной безопасности и охраны труда.</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Длительность обучения и количество участников на курсе</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Длительность обучения: 1 день</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Теоретическое занятие – продолжительность теоретического занятия может меняться в зависимости от навыков и знаний водителей, а также способности тренера обсудить все темы из программы курса по защитному вождению. Минимум – 4 часа.</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Электронный курс по защитному вождению. Теоретическое занятие повторного курса может быть заменено электронным курсом по защитному вождению. В этом случае участник проходит обучение самостоятельно. Сдача электронного курса подтверждается успешной сдачей теста в конце обучения.</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Обучение на дорогах общего пользования/технологических дорогах /коучинг/оценка – продолжительность подготовки в ТС может меняться в зависимости от местных условий, навыков водителя и уровня риска в местных условиях вождения, однако каждый участник должен провести за рулем не менее 60 минут. Дополнительное время потребуется для выполнения проверки ТС, демонстрационной поездки тренера, (если применимо), инструктажа перед поездкой и обратной связи участнику после поездки.</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Если тестирование навыков вождения выполняется отдельно от обучения в ТС в качестве независимого мероприятия, продолжительность оценки каждого водителя за рулем должна составлять не менее 60 минут и должна охватывать различные условия дорожного движения: в городе, на загородных дорогах, на автомагистралях, на технологических дорогах, если применимо. Дополнительное время потребуется для проведения инструктажа до поездки и обратной связи водителю после поездки.</w:t>
      </w:r>
    </w:p>
    <w:p w:rsidR="00542646" w:rsidRPr="002351B3" w:rsidRDefault="00542646" w:rsidP="002351B3">
      <w:pPr>
        <w:autoSpaceDE w:val="0"/>
        <w:autoSpaceDN w:val="0"/>
        <w:adjustRightInd w:val="0"/>
        <w:spacing w:after="60" w:line="240" w:lineRule="auto"/>
        <w:ind w:firstLine="567"/>
        <w:jc w:val="both"/>
        <w:rPr>
          <w:rFonts w:ascii="Times New Roman" w:hAnsi="Times New Roman" w:cs="Times New Roman"/>
          <w:sz w:val="24"/>
          <w:szCs w:val="24"/>
        </w:rPr>
      </w:pPr>
      <w:r w:rsidRPr="002351B3">
        <w:rPr>
          <w:rFonts w:ascii="Times New Roman" w:eastAsia="Calibri" w:hAnsi="Times New Roman" w:cs="Times New Roman"/>
          <w:color w:val="000000"/>
          <w:sz w:val="24"/>
          <w:szCs w:val="24"/>
          <w:lang w:eastAsia="ru-RU"/>
        </w:rPr>
        <w:t>Комбинированное занятие, когда все темы из теоретического занятия включены</w:t>
      </w:r>
      <w:r w:rsidRPr="002351B3">
        <w:rPr>
          <w:rFonts w:ascii="Times New Roman" w:hAnsi="Times New Roman" w:cs="Times New Roman"/>
          <w:sz w:val="24"/>
          <w:szCs w:val="24"/>
        </w:rPr>
        <w:t xml:space="preserve"> в процесс обучения в ТС, продолжительность занятия для всех участников в автомобиле должна составлять 8 часов.</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Соотношение участников и тренеров</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Занятие в аудитории: максимум 12 участников на одном занятии. При числе участников более 12 тренеру будет сложно вовлечь всех участников в обсуждения и сделать занятие интерактивным.</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Занятие в ТС:</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водители легковых ТС и автобусов обучаются из расчета 3 участника на 1 тренера;</w:t>
      </w:r>
    </w:p>
    <w:p w:rsidR="00542646" w:rsidRPr="002351B3" w:rsidRDefault="00542646" w:rsidP="002351B3">
      <w:pPr>
        <w:pStyle w:val="a6"/>
        <w:numPr>
          <w:ilvl w:val="0"/>
          <w:numId w:val="4"/>
        </w:numPr>
        <w:tabs>
          <w:tab w:val="left" w:pos="993"/>
        </w:tabs>
        <w:autoSpaceDE w:val="0"/>
        <w:autoSpaceDN w:val="0"/>
        <w:adjustRightInd w:val="0"/>
        <w:spacing w:after="12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водители грузовых ТС - из расчета 1 участник на 1 тренера.</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Составные части курса по защитному вождению</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В стандартный курс по защитному вождению для водителей легковых и грузовых ТС должны входить следующие элементы:</w:t>
      </w:r>
    </w:p>
    <w:p w:rsidR="00542646" w:rsidRPr="00283B03" w:rsidRDefault="00542646" w:rsidP="00542646">
      <w:pPr>
        <w:spacing w:after="120" w:line="240" w:lineRule="auto"/>
        <w:jc w:val="both"/>
        <w:rPr>
          <w:rFonts w:ascii="Tahoma" w:hAnsi="Tahoma" w:cs="Tahoma"/>
          <w:sz w:val="24"/>
          <w:szCs w:val="24"/>
        </w:rPr>
      </w:pPr>
      <w:r w:rsidRPr="000C1260">
        <w:rPr>
          <w:rFonts w:ascii="Tahoma" w:hAnsi="Tahoma" w:cs="Tahoma"/>
          <w:noProof/>
          <w:sz w:val="24"/>
          <w:szCs w:val="24"/>
          <w:lang w:eastAsia="ru-RU"/>
        </w:rPr>
        <w:lastRenderedPageBreak/>
        <w:drawing>
          <wp:inline distT="0" distB="0" distL="0" distR="0" wp14:anchorId="35B01ACF" wp14:editId="40014B1F">
            <wp:extent cx="5726430" cy="326072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6430" cy="3260725"/>
                    </a:xfrm>
                    <a:prstGeom prst="rect">
                      <a:avLst/>
                    </a:prstGeom>
                    <a:noFill/>
                    <a:ln>
                      <a:noFill/>
                    </a:ln>
                  </pic:spPr>
                </pic:pic>
              </a:graphicData>
            </a:graphic>
          </wp:inline>
        </w:drawing>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Стандартный курс по защитному вождению состоит из интерактивного занятия по теории защитного вождения с последующим обучением в ТС и оценкой навыков участника. Вождение ТС проводится на дорогах общего пользования.</w:t>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Занятие по теории можно совместить с обучением в ТС, когда количество участников подготовки равно или меньше трех, а тренер по защитному вождению компетентен в проведении интерактивных занятий с применением методов коучинга в ТС.</w:t>
      </w:r>
    </w:p>
    <w:p w:rsidR="00542646" w:rsidRPr="002351B3" w:rsidRDefault="00542646" w:rsidP="002351B3">
      <w:pPr>
        <w:pStyle w:val="-11"/>
        <w:spacing w:after="12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Теоретическое занятие не должно проводиться в виде лекции или инструктажа. Тренер должен сделать занятие интерактивным и предоставить участникам возможность и время для обсуждения тем в группах. В начале курса тренер должен раздать участникам рабочую тетрадь в виде слайдов в распечатанном виде, в которых они смогут делать пометки.</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Содержание курса защитного вождения – легковые ТС</w:t>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Необходимо обсудить следующие темы в логической последовательности:</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Введение: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пожарная безопасность, аварийные выходы, основные правила;</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вступительный видеоролик или выступление представителя руководства ОП/РОКС НН, объясняющего важность проводимого обучения;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цели и задачи курса.</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Локальные условия вождения: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статистические данные по аварийности в ОП/РОКС НН в стране, в мире;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особенности локального стиля вождения, типичные происшествия в ОП/РОКС НН и действия водителей (положительные и отрицательные моменты).</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Характеристики хорошего водителя и отношение: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влияние отношения водителя к БДД;</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характеристики личности водителя и их влияние на безопасное вождение;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вежливость и агрессия за рулем;</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культура безопасного вождения.</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Вождение в соответствии с Системой – основная часть курса:</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lastRenderedPageBreak/>
        <w:t>система безопасного управления ТС (Информация-Положение–Скорость–Передача–Ускорение);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информация – получение, использование, передача информации:</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а) наблюдение и восприятия опасности;</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б) особенности зрения водителя, важность сканирования пространства;</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 использование и настройка зеркал, проверка мертвых зон;</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г) прогнозирование риска, опасности и расстановка приоритетов;</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д) умение видеть и быть видимым;</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е) факторы, негативно влияющие на эффективное получение и обработку информации:</w:t>
      </w:r>
    </w:p>
    <w:p w:rsidR="00542646" w:rsidRPr="002351B3" w:rsidRDefault="00542646" w:rsidP="002351B3">
      <w:pPr>
        <w:pStyle w:val="-11"/>
        <w:numPr>
          <w:ilvl w:val="0"/>
          <w:numId w:val="3"/>
        </w:numPr>
        <w:tabs>
          <w:tab w:val="left" w:pos="851"/>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отвлечение водителя (включая мобильные телефоны);</w:t>
      </w:r>
    </w:p>
    <w:p w:rsidR="00542646" w:rsidRPr="002351B3" w:rsidRDefault="00542646" w:rsidP="002351B3">
      <w:pPr>
        <w:pStyle w:val="-11"/>
        <w:numPr>
          <w:ilvl w:val="0"/>
          <w:numId w:val="3"/>
        </w:numPr>
        <w:tabs>
          <w:tab w:val="left" w:pos="851"/>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вождение ночью;</w:t>
      </w:r>
    </w:p>
    <w:p w:rsidR="00542646" w:rsidRPr="002351B3" w:rsidRDefault="00542646" w:rsidP="002351B3">
      <w:pPr>
        <w:pStyle w:val="-11"/>
        <w:numPr>
          <w:ilvl w:val="0"/>
          <w:numId w:val="3"/>
        </w:numPr>
        <w:tabs>
          <w:tab w:val="left" w:pos="851"/>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вождение в сложных дорожных условиях;</w:t>
      </w:r>
    </w:p>
    <w:p w:rsidR="00542646" w:rsidRPr="002351B3" w:rsidRDefault="00542646" w:rsidP="002351B3">
      <w:pPr>
        <w:pStyle w:val="-11"/>
        <w:numPr>
          <w:ilvl w:val="0"/>
          <w:numId w:val="3"/>
        </w:numPr>
        <w:tabs>
          <w:tab w:val="left" w:pos="851"/>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усталость за рулем;</w:t>
      </w:r>
    </w:p>
    <w:p w:rsidR="00542646" w:rsidRPr="002351B3" w:rsidRDefault="00542646" w:rsidP="002351B3">
      <w:pPr>
        <w:pStyle w:val="-11"/>
        <w:numPr>
          <w:ilvl w:val="0"/>
          <w:numId w:val="3"/>
        </w:numPr>
        <w:tabs>
          <w:tab w:val="left" w:pos="851"/>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лекарства и алкоголь;</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положение ТС. Выбор безопасной дистанции и бокового интервала («капсула безопасности», «диагональное правило»).</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скорость:</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а) как выбирать безопасную скорость;</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б) влияние скорости на тормозной путь;</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 предельная точка; выбор безопасной скорости по предельной точке;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передача – выбор передачи для обеспечения безопасности;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устойчивость ТС:</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а) устойчивость ТС и факторы, оказывающие влияние на устойчивость;</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б) аквапланирование;</w:t>
      </w:r>
    </w:p>
    <w:p w:rsidR="00542646" w:rsidRPr="002351B3" w:rsidRDefault="00542646" w:rsidP="002351B3">
      <w:pPr>
        <w:pStyle w:val="-11"/>
        <w:tabs>
          <w:tab w:val="left" w:pos="1276"/>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в) руление методом «Тяни-Толкай»;</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ускорение;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применение Системы при обгоне;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движение задним ходом, маневрирование;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безопасная парковка.</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Характерные сезонные риски (снег, туман и т.д.) и их влияние на безопасное вождение.</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Автомобильные системы пассивной безопасности: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ремни безопасности и подголовники;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антиблокировочная тормозная система (ABS);</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подушки безопасности.</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Незакрепленные вещи.</w:t>
      </w:r>
    </w:p>
    <w:p w:rsidR="00542646" w:rsidRPr="002351B3" w:rsidRDefault="00542646" w:rsidP="002351B3">
      <w:pPr>
        <w:pStyle w:val="-11"/>
        <w:numPr>
          <w:ilvl w:val="3"/>
          <w:numId w:val="8"/>
        </w:numPr>
        <w:tabs>
          <w:tab w:val="left" w:pos="993"/>
        </w:tabs>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Особые требования ОП/РОКС НН:</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действия в аварийной ситуации;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обзор ССМТ;</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требования безопасности, предъявляемые к водителям ОП/РОКС НН;</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проверки ТС (еженедельные и ежедневные). Примечание: может быть рассмотрено в рамках практического занятия.</w:t>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lastRenderedPageBreak/>
        <w:t>Теоретическое занятие не должно представлять собой набор полезных советов о безопасном вождении. Ее целью является обучение участников системе предотвращения рисков. Участник должен уметь объяснить и применять систему в ходе занятия на практике в ТС.</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 xml:space="preserve">Дополнительные темы для занятий с водителями грузовых ТС </w:t>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Дополнительные темы должны затрагивать вопросы безопасности и меры предосторожности при управлении грузовыми ТС:</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Маневрирование грузового ТС, в том числе с участием регулировщика движения;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Вождение в условиях ограниченной видимости («слепые зоны») и ограниченного пространства;</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Воздействие увеличения массы ТС при торможении;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Воздействие скорости, массы ТС и состояния дороги на устойчивость ТС;</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Безопасный выход из кабины грузового ТС – три точки опоры;</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Дополнительные проверки перед началом поездки;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Крепление грузов;</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Безопасная парковка грузовых ТС.</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 xml:space="preserve">Практическая часть курса по защитному вождению </w:t>
      </w:r>
    </w:p>
    <w:p w:rsidR="00542646" w:rsidRPr="002351B3" w:rsidRDefault="00542646" w:rsidP="002351B3">
      <w:pPr>
        <w:pStyle w:val="-11"/>
        <w:spacing w:after="60" w:line="240" w:lineRule="auto"/>
        <w:ind w:left="0" w:firstLine="567"/>
        <w:contextualSpacing w:val="0"/>
        <w:jc w:val="both"/>
        <w:rPr>
          <w:rFonts w:ascii="Times New Roman" w:hAnsi="Times New Roman"/>
          <w:sz w:val="24"/>
          <w:szCs w:val="24"/>
        </w:rPr>
      </w:pPr>
      <w:r w:rsidRPr="002351B3">
        <w:rPr>
          <w:rFonts w:ascii="Times New Roman" w:hAnsi="Times New Roman"/>
          <w:sz w:val="24"/>
          <w:szCs w:val="24"/>
        </w:rPr>
        <w:t>Должна отвечать следующим требованиям:</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перед началом занятия тренер проверяет зрение водителя, попросив назвать регистрационный знак ТС с расстояния в 20 метров. В случае, если водитель не в состоянии это сделать, он отстраняется от обучения, о чем тренер сообщает непосредственному руководителю водителя;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курс начинается с осмотра ТС и объяснения правильной посадки водителя;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вождение проводится на дорогах общего пользования и технологических дорогах;</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тренер заранее выбирает маршрут практического обучения, оценивая возможные риски;</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практическое обучение проводится на том типе ТС, на котором ездит водитель; водитель карьерной техники обучается на грузовом ТС;</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каждый водитель должен иметь возможность управлять ТС дважды по 30 – 45 минут. При этом остальные участники, находящиеся в ТС, наблюдают и учатся пассивно;</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 завершении курса тренер заполняет лист оценки водителя и объясняет каждому водителю свои положительные наблюдения и области, которые требуют совершенствования;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обучение на автодроме допускается только для отработки навыков габаритного маневрирования; площадка должна быть заранее оборудована конусами и находиться в безопасном месте, недоступном для других участников дорожного движения.</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Ведение учета обучения</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Необходимо вести учет прохождения обучения защитному вождению и результатов оценки навыков водителей. Эта информация необходима для подтверждения компетенции водителей и тренеров и может быть использована для составления индивидуальных программ обучения и при расследовании ДТП.</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Учет обучения водителей должен вестись в таблицах Excel.</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Хранить индивидуальные ведомости по оценке навыков водителя на курсе по защитному вождению необходимо в течение трех лет.</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Требования к квалификации тренеров по защитному вождению</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 xml:space="preserve">Обучение защитному вождению может проводиться подрядчиком по обучению защитному вождению или сертифицированными тренерскими ресурсами. Тренеры, </w:t>
      </w:r>
      <w:r w:rsidRPr="002351B3">
        <w:rPr>
          <w:rFonts w:ascii="Times New Roman" w:hAnsi="Times New Roman" w:cs="Times New Roman"/>
          <w:sz w:val="24"/>
          <w:szCs w:val="24"/>
        </w:rPr>
        <w:lastRenderedPageBreak/>
        <w:t>которые будут проводить такие курсы, должны иметь надлежащий уровень компетентности и действующие сертификаты тренера.</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Компетентность тренера по защитному вождению является основным фактором, определяющим успешность проведения курса обучения защитному вождению.</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Все тренеры как минимум, должны:</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не иметь ДТП в течение последних 12 месяцев;</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иметь высокие показатели качества вождения по данным ССМТ.</w:t>
      </w:r>
    </w:p>
    <w:p w:rsidR="00542646" w:rsidRPr="002351B3" w:rsidRDefault="00542646" w:rsidP="002351B3">
      <w:pPr>
        <w:pStyle w:val="a6"/>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Тренеры по защитному вождению признаются «компетентными», если они полностью соответствуют приведенным ниже требованиям к компетентности 1 – 20, а также имеют действующий сертификат тренера по защитному вождению.</w:t>
      </w:r>
    </w:p>
    <w:p w:rsidR="00542646" w:rsidRPr="002351B3" w:rsidRDefault="00542646" w:rsidP="002351B3">
      <w:pPr>
        <w:pStyle w:val="a6"/>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Мастер тренеры по защитному вождению выбираются из числа лучших тренеров. Мастер тренеры по защитному вождению признаются «компетентными», если они полностью соответствуют приведенным ниже требованиям компетенции 1 – 23, включая получение международной тренерской квалификации от одной из одобренных Компанией международных компаний. Мастер тренеры имеют право обучать и сертифицировать других тренеров.</w:t>
      </w:r>
    </w:p>
    <w:p w:rsidR="00542646" w:rsidRPr="002351B3" w:rsidRDefault="00542646" w:rsidP="002351B3">
      <w:pPr>
        <w:spacing w:after="120" w:line="240" w:lineRule="auto"/>
        <w:ind w:firstLine="567"/>
        <w:jc w:val="center"/>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Список компетенций для тренеров по защитному вождению:</w:t>
      </w:r>
    </w:p>
    <w:tbl>
      <w:tblPr>
        <w:tblW w:w="9410" w:type="dxa"/>
        <w:tblCellMar>
          <w:left w:w="0" w:type="dxa"/>
          <w:right w:w="0" w:type="dxa"/>
        </w:tblCellMar>
        <w:tblLook w:val="0420" w:firstRow="1" w:lastRow="0" w:firstColumn="0" w:lastColumn="0" w:noHBand="0" w:noVBand="1"/>
      </w:tblPr>
      <w:tblGrid>
        <w:gridCol w:w="547"/>
        <w:gridCol w:w="6915"/>
        <w:gridCol w:w="1948"/>
      </w:tblGrid>
      <w:tr w:rsidR="00542646" w:rsidRPr="00206377" w:rsidTr="00376FD2">
        <w:trPr>
          <w:trHeight w:val="614"/>
        </w:trPr>
        <w:tc>
          <w:tcPr>
            <w:tcW w:w="547"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w:t>
            </w:r>
          </w:p>
        </w:tc>
        <w:tc>
          <w:tcPr>
            <w:tcW w:w="6915"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Необходимые компетенции</w:t>
            </w:r>
          </w:p>
        </w:tc>
        <w:tc>
          <w:tcPr>
            <w:tcW w:w="1948"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Уровень квалификации</w:t>
            </w:r>
          </w:p>
        </w:tc>
      </w:tr>
      <w:tr w:rsidR="00542646" w:rsidRPr="00206377" w:rsidTr="00376FD2">
        <w:trPr>
          <w:trHeight w:val="400"/>
        </w:trPr>
        <w:tc>
          <w:tcPr>
            <w:tcW w:w="547"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w:t>
            </w:r>
          </w:p>
        </w:tc>
        <w:tc>
          <w:tcPr>
            <w:tcW w:w="6915"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Наличие водительского удостоверения (ВУ), годность по состоянию здоровья, знание ПДД</w:t>
            </w:r>
          </w:p>
        </w:tc>
        <w:tc>
          <w:tcPr>
            <w:tcW w:w="1948"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Действующие ВУ</w:t>
            </w:r>
          </w:p>
        </w:tc>
      </w:tr>
      <w:tr w:rsidR="00542646" w:rsidRPr="00206377" w:rsidTr="00376FD2">
        <w:trPr>
          <w:trHeight w:val="33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2</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устройства автомобиля и современных систем обеспечения активной и пассивной безопасности</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Знания</w:t>
            </w:r>
          </w:p>
        </w:tc>
      </w:tr>
      <w:tr w:rsidR="00542646" w:rsidRPr="00206377" w:rsidTr="00376FD2">
        <w:trPr>
          <w:trHeight w:val="38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корпоративного стандарта и требований по БДД</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4</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и понимание теории и методик защитного вождения</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Знание и глубокое понимание «Системы управления автомобилем» согласно книг</w:t>
            </w:r>
            <w:r>
              <w:rPr>
                <w:rFonts w:ascii="Tahoma" w:eastAsia="Tahoma" w:hAnsi="Tahoma" w:cs="Tahoma"/>
                <w:color w:val="000000"/>
                <w:sz w:val="21"/>
                <w:szCs w:val="21"/>
                <w:lang w:eastAsia="ru-RU"/>
              </w:rPr>
              <w:t>е</w:t>
            </w:r>
            <w:r w:rsidRPr="003A5EEC">
              <w:rPr>
                <w:rFonts w:ascii="Tahoma" w:eastAsia="Tahoma" w:hAnsi="Tahoma" w:cs="Tahoma"/>
                <w:color w:val="000000"/>
                <w:sz w:val="21"/>
                <w:szCs w:val="21"/>
                <w:lang w:eastAsia="ru-RU"/>
              </w:rPr>
              <w:t xml:space="preserve"> </w:t>
            </w:r>
            <w:r w:rsidRPr="00597025">
              <w:rPr>
                <w:rFonts w:ascii="Tahoma" w:hAnsi="Tahoma" w:cs="Tahoma"/>
                <w:sz w:val="21"/>
                <w:szCs w:val="21"/>
              </w:rPr>
              <w:t>«Искусство управления автомобилем»</w:t>
            </w:r>
            <w:r>
              <w:rPr>
                <w:rFonts w:ascii="Tahoma" w:hAnsi="Tahoma" w:cs="Tahoma"/>
                <w:sz w:val="21"/>
                <w:szCs w:val="21"/>
              </w:rPr>
              <w:t xml:space="preserve"> (</w:t>
            </w:r>
            <w:r w:rsidRPr="00220101">
              <w:rPr>
                <w:rFonts w:ascii="Tahoma" w:hAnsi="Tahoma" w:cs="Tahoma"/>
                <w:sz w:val="21"/>
                <w:szCs w:val="21"/>
              </w:rPr>
              <w:t>адаптированный перевод книги Roadcraft www.roadcraft.co.uk)</w:t>
            </w:r>
            <w:r>
              <w:rPr>
                <w:rFonts w:ascii="Tahoma" w:hAnsi="Tahoma" w:cs="Tahoma"/>
                <w:sz w:val="24"/>
                <w:szCs w:val="24"/>
              </w:rPr>
              <w:t xml:space="preserve"> </w:t>
            </w:r>
            <w:r w:rsidRPr="003A5EEC">
              <w:rPr>
                <w:rFonts w:ascii="Tahoma" w:eastAsia="Tahoma" w:hAnsi="Tahoma" w:cs="Tahoma"/>
                <w:color w:val="000000"/>
                <w:sz w:val="21"/>
                <w:szCs w:val="21"/>
                <w:lang w:eastAsia="ru-RU"/>
              </w:rPr>
              <w:t>по защитному вождению</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40"/>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Понимание матрицы целей обучения водителей (матрица GDE) для подготовки водителей с различным уровнем навыков и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курса с энтузиазмом, позитивным отношением. Мотивация на дальнейшее развитие и совершенствование</w:t>
            </w:r>
          </w:p>
        </w:tc>
        <w:tc>
          <w:tcPr>
            <w:tcW w:w="1948"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Отношение, мотивация</w:t>
            </w: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8</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Опыт в обучении взрослых людей; навыки в проведении интерактивных занятий с эффективным использованием метода коучинга</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Навыки</w:t>
            </w:r>
          </w:p>
        </w:tc>
      </w:tr>
      <w:tr w:rsidR="00542646" w:rsidRPr="00206377" w:rsidTr="00376FD2">
        <w:trPr>
          <w:trHeight w:val="449"/>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адаптировать и использовать презентационные материалы</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09"/>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подкрепления обучения примерами из личного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0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lastRenderedPageBreak/>
              <w:t>11</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проверки безопасности автомобиля снаружи и внутри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41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Способность выполнения оценки уровня риска и выбора маршрута для подготовки и оценки водителя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13</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самому систематически демонстрировать безопасный и плавный стиль вождения, эффективное использование техники защитного вождения по «Системе управления автомобилем»</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14</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демонстрировать компетентное вождение с комментариями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3"/>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применения метода коучинга и инструктажа для обучения в автомобиле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выявления ошибок в вождении и предложения стратегии по их исправлению</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корректировки методов обучения в автомобиле в соответствии со способностями водителя</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18</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выполнения компетентной оценки качества защитного вождения и предоставления конструктивной обратной связи</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Навык в проведении обучения по габаритному маневрированию автомобиля на площадке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94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20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Успешная сдача квалификационного экзамена на звание Тренер по защитному вождению у подрядчика по обучению защитному вождению или у мастер тренера  </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Сертификат тренера по защитному вождению</w:t>
            </w:r>
          </w:p>
        </w:tc>
      </w:tr>
      <w:tr w:rsidR="00542646" w:rsidRPr="00206377" w:rsidTr="00376FD2">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21</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обучать и корректировать тренеров по защитному вождению</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Навыки</w:t>
            </w:r>
          </w:p>
        </w:tc>
      </w:tr>
      <w:tr w:rsidR="00542646" w:rsidRPr="00206377" w:rsidTr="00376FD2">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Способность самому систематически применять при вождении «Систему Управления Автомобилем» согласно </w:t>
            </w:r>
            <w:r w:rsidRPr="00597025">
              <w:rPr>
                <w:rFonts w:ascii="Tahoma" w:hAnsi="Tahoma" w:cs="Tahoma"/>
                <w:sz w:val="21"/>
                <w:szCs w:val="21"/>
              </w:rPr>
              <w:t>«Искусство управления автомобилем»</w:t>
            </w:r>
            <w:r>
              <w:rPr>
                <w:rFonts w:ascii="Tahoma" w:hAnsi="Tahoma" w:cs="Tahoma"/>
                <w:sz w:val="24"/>
                <w:szCs w:val="24"/>
              </w:rPr>
              <w:t xml:space="preserve"> </w:t>
            </w:r>
            <w:r>
              <w:rPr>
                <w:rFonts w:ascii="Tahoma" w:hAnsi="Tahoma" w:cs="Tahoma"/>
                <w:sz w:val="21"/>
                <w:szCs w:val="21"/>
              </w:rPr>
              <w:t>(</w:t>
            </w:r>
            <w:r w:rsidRPr="00220101">
              <w:rPr>
                <w:rFonts w:ascii="Tahoma" w:hAnsi="Tahoma" w:cs="Tahoma"/>
                <w:sz w:val="21"/>
                <w:szCs w:val="21"/>
              </w:rPr>
              <w:t>адаптированный перевод книги Roadcraft www.roadcraft.co.uk)</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 по вождению</w:t>
            </w:r>
          </w:p>
        </w:tc>
      </w:tr>
      <w:tr w:rsidR="00542646" w:rsidRPr="00206377" w:rsidTr="00376FD2">
        <w:trPr>
          <w:trHeight w:val="403"/>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Успешная сдача квалификационного экзамена на звание «Тренер по защитному вождению» у одной из одобренных международных организаций</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 тренера</w:t>
            </w:r>
          </w:p>
        </w:tc>
      </w:tr>
    </w:tbl>
    <w:p w:rsidR="00542646" w:rsidRPr="002351B3" w:rsidRDefault="00542646" w:rsidP="002351B3">
      <w:pPr>
        <w:spacing w:before="120"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 xml:space="preserve">Допускается сертификация </w:t>
      </w:r>
      <w:r w:rsidR="00BF6F18" w:rsidRPr="002351B3">
        <w:rPr>
          <w:rFonts w:ascii="Times New Roman" w:hAnsi="Times New Roman" w:cs="Times New Roman"/>
          <w:sz w:val="24"/>
          <w:szCs w:val="24"/>
        </w:rPr>
        <w:t>тренеров силами</w:t>
      </w:r>
      <w:r w:rsidRPr="002351B3">
        <w:rPr>
          <w:rFonts w:ascii="Times New Roman" w:hAnsi="Times New Roman" w:cs="Times New Roman"/>
          <w:sz w:val="24"/>
          <w:szCs w:val="24"/>
        </w:rPr>
        <w:t xml:space="preserve"> подрядной организации, обучающей по </w:t>
      </w:r>
      <w:r w:rsidRPr="002351B3">
        <w:rPr>
          <w:rFonts w:ascii="Times New Roman" w:eastAsia="Calibri" w:hAnsi="Times New Roman" w:cs="Times New Roman"/>
          <w:color w:val="000000"/>
          <w:sz w:val="24"/>
          <w:szCs w:val="24"/>
          <w:lang w:eastAsia="ru-RU"/>
        </w:rPr>
        <w:t>Системе управления автомобилем</w:t>
      </w:r>
      <w:r w:rsidRPr="002351B3">
        <w:rPr>
          <w:rFonts w:ascii="Times New Roman" w:hAnsi="Times New Roman" w:cs="Times New Roman"/>
          <w:sz w:val="24"/>
          <w:szCs w:val="24"/>
        </w:rPr>
        <w:t xml:space="preserve"> и имеющей международную сертификацию и сертифицированных мастер тренеров.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highlight w:val="yellow"/>
              </w:rPr>
            </w:pPr>
          </w:p>
        </w:tc>
        <w:tc>
          <w:tcPr>
            <w:tcW w:w="6520" w:type="dxa"/>
            <w:vAlign w:val="center"/>
          </w:tcPr>
          <w:p w:rsidR="00542646" w:rsidRPr="00FC1897" w:rsidRDefault="00542646" w:rsidP="00376FD2">
            <w:pPr>
              <w:spacing w:after="60" w:line="240" w:lineRule="auto"/>
              <w:jc w:val="center"/>
              <w:rPr>
                <w:rFonts w:ascii="Tahoma" w:hAnsi="Tahoma" w:cs="Tahoma"/>
                <w:sz w:val="24"/>
                <w:szCs w:val="24"/>
                <w:highlight w:val="yellow"/>
              </w:rPr>
            </w:pPr>
            <w:r w:rsidRPr="00FC1897">
              <w:rPr>
                <w:rFonts w:ascii="Tahoma" w:hAnsi="Tahoma" w:cs="Tahoma"/>
                <w:sz w:val="24"/>
                <w:szCs w:val="24"/>
              </w:rPr>
              <w:t>Необходимая сертификация тренера по защитному вождению</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Pr>
                <w:rFonts w:ascii="Tahoma" w:hAnsi="Tahoma" w:cs="Tahoma"/>
                <w:sz w:val="20"/>
                <w:szCs w:val="20"/>
              </w:rPr>
              <w:t>Т</w:t>
            </w:r>
            <w:r w:rsidRPr="003A4FCF">
              <w:rPr>
                <w:rFonts w:ascii="Tahoma" w:hAnsi="Tahoma" w:cs="Tahoma"/>
                <w:sz w:val="20"/>
                <w:szCs w:val="20"/>
              </w:rPr>
              <w:t>ренер по защитному вождению</w:t>
            </w:r>
          </w:p>
        </w:tc>
        <w:tc>
          <w:tcPr>
            <w:tcW w:w="6520"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t>МЕСТНАЯ – выданная российским подрядчиком или внутренним мастер тренером</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lastRenderedPageBreak/>
              <w:t>Мастер тренер по защитному вождению</w:t>
            </w:r>
          </w:p>
        </w:tc>
        <w:tc>
          <w:tcPr>
            <w:tcW w:w="6520" w:type="dxa"/>
            <w:vMerge w:val="restart"/>
            <w:vAlign w:val="center"/>
          </w:tcPr>
          <w:p w:rsidR="00542646" w:rsidRPr="003A4FCF" w:rsidRDefault="00542646" w:rsidP="00376FD2">
            <w:pPr>
              <w:spacing w:after="60" w:line="240" w:lineRule="auto"/>
              <w:jc w:val="center"/>
              <w:rPr>
                <w:rFonts w:ascii="Tahoma" w:hAnsi="Tahoma" w:cs="Tahoma"/>
                <w:sz w:val="20"/>
                <w:szCs w:val="20"/>
              </w:rPr>
            </w:pPr>
            <w:r w:rsidRPr="003A4FCF">
              <w:rPr>
                <w:rFonts w:ascii="Tahoma" w:hAnsi="Tahoma" w:cs="Tahoma"/>
                <w:sz w:val="20"/>
                <w:szCs w:val="20"/>
              </w:rPr>
              <w:t>МЕЖДУНАРОДНАЯ</w:t>
            </w:r>
            <w:r>
              <w:rPr>
                <w:rFonts w:ascii="Tahoma" w:hAnsi="Tahoma" w:cs="Tahoma"/>
                <w:sz w:val="20"/>
                <w:szCs w:val="20"/>
              </w:rPr>
              <w:t xml:space="preserve"> (список организаций определяется ОП/РОКС НН по согласованию с Департаментом промышленной безопасности и охраны труда)</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t>Тренер по защитному вождению подрядной организации</w:t>
            </w:r>
          </w:p>
        </w:tc>
        <w:tc>
          <w:tcPr>
            <w:tcW w:w="6520" w:type="dxa"/>
            <w:vMerge/>
          </w:tcPr>
          <w:p w:rsidR="00542646" w:rsidRPr="003A4FCF" w:rsidRDefault="00542646" w:rsidP="00376FD2">
            <w:pPr>
              <w:spacing w:after="60" w:line="240" w:lineRule="auto"/>
              <w:rPr>
                <w:rFonts w:ascii="Tahoma" w:hAnsi="Tahoma" w:cs="Tahoma"/>
                <w:sz w:val="20"/>
                <w:szCs w:val="20"/>
                <w:highlight w:val="yellow"/>
              </w:rPr>
            </w:pPr>
          </w:p>
        </w:tc>
      </w:tr>
    </w:tbl>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Все тренеры и мастер тренеры отвечают за то, чтобы выданный им сертификат был действительным, вовремя проходя повторную сертификацию.</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Повторная сертификация тренеров</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 xml:space="preserve">Все тренеры по защитному вождению после первичной сертификации обязаны поддерживать высокий профессиональный уровень, регулярно проводить обучение и заниматься саморазвитием. </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Мастер тренеры обязаны ежегодно проходить дополнительное 5 дневное обучение у сертифицированного подрядчика.</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 xml:space="preserve">Повторная сертификация тренеров направлена на то, чтобы убедиться, что опыт, знания, навыки и отношение тренера соответствуют требованиям Компании. </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Повторная сертификация тренеров и мастер тренеров по защитному вождению должна проводиться каждые 3 года.</w:t>
      </w:r>
    </w:p>
    <w:p w:rsidR="00542646" w:rsidRPr="002351B3" w:rsidRDefault="00542646" w:rsidP="002351B3">
      <w:pPr>
        <w:spacing w:after="60" w:line="240" w:lineRule="auto"/>
        <w:ind w:firstLine="567"/>
        <w:jc w:val="both"/>
        <w:rPr>
          <w:rFonts w:ascii="Times New Roman" w:hAnsi="Times New Roman" w:cs="Times New Roman"/>
          <w:sz w:val="24"/>
          <w:szCs w:val="24"/>
        </w:rPr>
      </w:pP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Аудит тренеров</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Для поддержания высокого уровня проведения обучения защитному вождению в Компании и РОКС НН должны проводиться аудиты тренеров. Цель аудита – постоянное улучшение качества обучения.</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Аудит тренеров по защитному вождению имеют право проводить только сертифицированные мастер тренеры, а также подрядчик (на основании заключенного договора). Аудит может быть инициирован после проведения анализа оценок ведомостей обучения водителей, после ДТП, когда были выявлены недостатки в обучении и т.д.</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 xml:space="preserve">Аудит должен проводиться во время проведения тренером очередного занятия. В случае необходимости аудитор может уточнить знания и компетенции тренера после окончания занятия. Аудит должен охватывать как теоретическую часть занятия, так и практическую часть. </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По окончании аудита, аудитор должен заполнить бланк аудита, внести данные по тренеру в базу данных и дать тренеру обратную связь и рекомендации.</w:t>
      </w:r>
    </w:p>
    <w:p w:rsidR="00542646" w:rsidRPr="002351B3" w:rsidRDefault="00542646" w:rsidP="002351B3">
      <w:pPr>
        <w:spacing w:after="60" w:line="240" w:lineRule="auto"/>
        <w:ind w:firstLine="567"/>
        <w:jc w:val="both"/>
        <w:rPr>
          <w:rFonts w:ascii="Times New Roman" w:hAnsi="Times New Roman" w:cs="Times New Roman"/>
          <w:sz w:val="24"/>
          <w:szCs w:val="24"/>
        </w:rPr>
      </w:pPr>
      <w:r w:rsidRPr="002351B3">
        <w:rPr>
          <w:rFonts w:ascii="Times New Roman" w:hAnsi="Times New Roman" w:cs="Times New Roman"/>
          <w:sz w:val="24"/>
          <w:szCs w:val="24"/>
        </w:rPr>
        <w:t>В случае, если компетенция тренера не соответствует установленным требованиям, то тренер теряет статус тренера по защитному вождению до момента повторной сертификации.</w:t>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szCs w:val="24"/>
        </w:rPr>
      </w:pPr>
      <w:r w:rsidRPr="002351B3">
        <w:rPr>
          <w:rFonts w:ascii="Times New Roman" w:hAnsi="Times New Roman" w:cs="Times New Roman"/>
          <w:b/>
          <w:sz w:val="24"/>
          <w:szCs w:val="24"/>
        </w:rPr>
        <w:t>Требования по выбору подрядных организаций по обучению защитному вождению</w:t>
      </w:r>
    </w:p>
    <w:p w:rsidR="00542646" w:rsidRPr="002351B3" w:rsidRDefault="00542646" w:rsidP="002351B3">
      <w:pPr>
        <w:autoSpaceDE w:val="0"/>
        <w:autoSpaceDN w:val="0"/>
        <w:adjustRightInd w:val="0"/>
        <w:spacing w:after="60" w:line="240" w:lineRule="auto"/>
        <w:ind w:firstLine="567"/>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Если обучение защитному вождению проводится сторонним поставщиком услуг, то подрядная организация должна отвечать следующим требованиям</w:t>
      </w:r>
      <w:r w:rsidRPr="002351B3">
        <w:rPr>
          <w:rStyle w:val="a3"/>
          <w:rFonts w:ascii="Times New Roman" w:eastAsia="Calibri" w:hAnsi="Times New Roman"/>
          <w:color w:val="000000"/>
          <w:sz w:val="24"/>
          <w:szCs w:val="24"/>
          <w:lang w:eastAsia="ru-RU"/>
        </w:rPr>
        <w:footnoteReference w:id="1"/>
      </w:r>
      <w:r w:rsidRPr="002351B3">
        <w:rPr>
          <w:rFonts w:ascii="Times New Roman" w:eastAsia="Calibri" w:hAnsi="Times New Roman" w:cs="Times New Roman"/>
          <w:color w:val="000000"/>
          <w:sz w:val="24"/>
          <w:szCs w:val="24"/>
          <w:lang w:eastAsia="ru-RU"/>
        </w:rPr>
        <w:t>:</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Обучение водителей по защитному вождению является основным направлением деятельности подрядчика, при этом организация не должна заниматься оказанием услуг по обучению в области экстремального /контраварийного вождения.</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сертифицирован в качестве учебного центра одной из международных организаций, указанных выше.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Программы обучения сертифицированы одной из международных организаций, указанной выше.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lastRenderedPageBreak/>
        <w:t>Стаж работы подрядчика в области защитного вождения должен составлять не менее трех лет.</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За три года работы подрядчиком обучено не менее 1500 водителей и/или сертифицировано не менее 40 тренеров по защитному вождению.</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Тренер подрядчика должен иметь стаж вождения более 5 лет и действующее водительское удостоверение. Открытые категории в водительском удостоверении должны соответствовать предполагаемым преподаваемым блокам курса (для легковых, для грузовых).</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Все тренеры подрядчика должны иметь международные сертификаты тренера, выданные одной из международных организаций, перечисленных выше.</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должен иметь полный комплект учебно-методических материалов по программам обучения водителей и /или тренеров:</w:t>
      </w:r>
      <w:r w:rsidRPr="002351B3">
        <w:rPr>
          <w:rFonts w:ascii="Times New Roman" w:eastAsia="Calibri" w:hAnsi="Times New Roman" w:cs="Times New Roman"/>
          <w:color w:val="000000"/>
          <w:sz w:val="24"/>
          <w:szCs w:val="24"/>
          <w:lang w:eastAsia="ru-RU"/>
        </w:rPr>
        <w:tab/>
      </w:r>
    </w:p>
    <w:p w:rsidR="00542646" w:rsidRPr="002351B3" w:rsidRDefault="00542646" w:rsidP="002351B3">
      <w:pPr>
        <w:pStyle w:val="-11"/>
        <w:numPr>
          <w:ilvl w:val="0"/>
          <w:numId w:val="2"/>
        </w:numPr>
        <w:tabs>
          <w:tab w:val="left" w:pos="1276"/>
        </w:tabs>
        <w:spacing w:after="60" w:line="240" w:lineRule="auto"/>
        <w:ind w:left="1276" w:firstLine="567"/>
        <w:contextualSpacing w:val="0"/>
        <w:jc w:val="both"/>
        <w:rPr>
          <w:rFonts w:ascii="Times New Roman" w:hAnsi="Times New Roman"/>
          <w:sz w:val="24"/>
          <w:szCs w:val="24"/>
        </w:rPr>
      </w:pPr>
      <w:r w:rsidRPr="002351B3">
        <w:rPr>
          <w:rFonts w:ascii="Times New Roman" w:hAnsi="Times New Roman"/>
          <w:sz w:val="24"/>
          <w:szCs w:val="24"/>
        </w:rPr>
        <w:t>презентации для проведения занятий по защитному вождению с подстрочником для выступающего тренера.</w:t>
      </w:r>
    </w:p>
    <w:p w:rsidR="00542646" w:rsidRPr="002351B3" w:rsidRDefault="00542646" w:rsidP="002351B3">
      <w:pPr>
        <w:pStyle w:val="-11"/>
        <w:numPr>
          <w:ilvl w:val="0"/>
          <w:numId w:val="2"/>
        </w:numPr>
        <w:tabs>
          <w:tab w:val="left" w:pos="1276"/>
        </w:tabs>
        <w:spacing w:after="60" w:line="240" w:lineRule="auto"/>
        <w:ind w:left="1276" w:firstLine="567"/>
        <w:contextualSpacing w:val="0"/>
        <w:jc w:val="both"/>
        <w:rPr>
          <w:rFonts w:ascii="Times New Roman" w:hAnsi="Times New Roman"/>
          <w:sz w:val="24"/>
          <w:szCs w:val="24"/>
        </w:rPr>
      </w:pPr>
      <w:r w:rsidRPr="002351B3">
        <w:rPr>
          <w:rFonts w:ascii="Times New Roman" w:hAnsi="Times New Roman"/>
          <w:sz w:val="24"/>
          <w:szCs w:val="24"/>
        </w:rPr>
        <w:t xml:space="preserve">раздаточные материалы для проведения занятий. </w:t>
      </w:r>
    </w:p>
    <w:p w:rsidR="00542646" w:rsidRPr="002351B3" w:rsidRDefault="00542646" w:rsidP="002351B3">
      <w:pPr>
        <w:pStyle w:val="-11"/>
        <w:numPr>
          <w:ilvl w:val="0"/>
          <w:numId w:val="2"/>
        </w:numPr>
        <w:tabs>
          <w:tab w:val="left" w:pos="1276"/>
        </w:tabs>
        <w:spacing w:after="60" w:line="240" w:lineRule="auto"/>
        <w:ind w:left="1276" w:firstLine="567"/>
        <w:contextualSpacing w:val="0"/>
        <w:jc w:val="both"/>
        <w:rPr>
          <w:rFonts w:ascii="Times New Roman" w:hAnsi="Times New Roman"/>
          <w:sz w:val="24"/>
          <w:szCs w:val="24"/>
        </w:rPr>
      </w:pPr>
      <w:r w:rsidRPr="002351B3">
        <w:rPr>
          <w:rFonts w:ascii="Times New Roman" w:hAnsi="Times New Roman"/>
          <w:sz w:val="24"/>
          <w:szCs w:val="24"/>
        </w:rPr>
        <w:t>комплект тестовых заданий для проведения выходного тестирования.</w:t>
      </w:r>
    </w:p>
    <w:p w:rsidR="00542646" w:rsidRPr="002351B3" w:rsidRDefault="00542646" w:rsidP="002351B3">
      <w:pPr>
        <w:pStyle w:val="-11"/>
        <w:numPr>
          <w:ilvl w:val="0"/>
          <w:numId w:val="2"/>
        </w:numPr>
        <w:tabs>
          <w:tab w:val="left" w:pos="1276"/>
        </w:tabs>
        <w:spacing w:after="60" w:line="240" w:lineRule="auto"/>
        <w:ind w:left="1276" w:firstLine="567"/>
        <w:contextualSpacing w:val="0"/>
        <w:jc w:val="both"/>
        <w:rPr>
          <w:rFonts w:ascii="Times New Roman" w:hAnsi="Times New Roman"/>
          <w:sz w:val="24"/>
          <w:szCs w:val="24"/>
        </w:rPr>
      </w:pPr>
      <w:r w:rsidRPr="002351B3">
        <w:rPr>
          <w:rFonts w:ascii="Times New Roman" w:hAnsi="Times New Roman"/>
          <w:sz w:val="24"/>
          <w:szCs w:val="24"/>
        </w:rPr>
        <w:t xml:space="preserve">ведомость проверки навыков водителя во время проведения практических занятий по защитному вождению. </w:t>
      </w:r>
    </w:p>
    <w:p w:rsidR="00542646" w:rsidRPr="002351B3" w:rsidRDefault="00542646" w:rsidP="002351B3">
      <w:pPr>
        <w:pStyle w:val="-11"/>
        <w:numPr>
          <w:ilvl w:val="0"/>
          <w:numId w:val="2"/>
        </w:numPr>
        <w:tabs>
          <w:tab w:val="left" w:pos="1276"/>
        </w:tabs>
        <w:spacing w:after="60" w:line="240" w:lineRule="auto"/>
        <w:ind w:left="1276" w:firstLine="567"/>
        <w:contextualSpacing w:val="0"/>
        <w:jc w:val="both"/>
        <w:rPr>
          <w:rFonts w:ascii="Times New Roman" w:hAnsi="Times New Roman"/>
          <w:color w:val="000000"/>
          <w:sz w:val="24"/>
          <w:szCs w:val="24"/>
          <w:lang w:eastAsia="ru-RU"/>
        </w:rPr>
      </w:pPr>
      <w:r w:rsidRPr="002351B3">
        <w:rPr>
          <w:rFonts w:ascii="Times New Roman" w:hAnsi="Times New Roman"/>
          <w:sz w:val="24"/>
          <w:szCs w:val="24"/>
        </w:rPr>
        <w:t>руководство для тренера для проведения практического вождения.</w:t>
      </w:r>
      <w:r w:rsidRPr="002351B3">
        <w:rPr>
          <w:rFonts w:ascii="Times New Roman" w:hAnsi="Times New Roman"/>
          <w:color w:val="000000"/>
          <w:sz w:val="24"/>
          <w:szCs w:val="24"/>
          <w:lang w:eastAsia="ru-RU"/>
        </w:rPr>
        <w:tab/>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 xml:space="preserve">Подрядчик должен иметь внутренние политики и процедуры в области охраны труда, анти - коррупционную и антиалкогольную политику, внедренную процедуру контроля и управления качеством услуг. </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должен иметь утвержденные программы внутренней подготовки тренеров и результаты подготовки в виде протокола. Наличие технических средств для проведения занятий на каждого тренера.</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должен иметь защищенную электронную систему хранения ведомости результатов тестирования водителей с возможностью предоставления доступа уполномоченным работникам Компании/РОКС НН.</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Хранение ведомостей с результатами тестирования должно быть организовано минимум 3 года.</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должен быть готов изменить свою программу обучения и ведомости проверки навыков водителя, чтобы они отвечали требованиям Компании/РОКС НН.</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должен иметь отдельного работника, отвечающего на запросы и обращения клиентов (представителей Компании/РОКС НН).</w:t>
      </w:r>
    </w:p>
    <w:p w:rsidR="00542646" w:rsidRPr="002351B3" w:rsidRDefault="00542646" w:rsidP="002351B3">
      <w:pPr>
        <w:pStyle w:val="a6"/>
        <w:numPr>
          <w:ilvl w:val="0"/>
          <w:numId w:val="4"/>
        </w:numPr>
        <w:tabs>
          <w:tab w:val="left" w:pos="993"/>
        </w:tabs>
        <w:autoSpaceDE w:val="0"/>
        <w:autoSpaceDN w:val="0"/>
        <w:adjustRightInd w:val="0"/>
        <w:spacing w:after="60" w:line="240" w:lineRule="auto"/>
        <w:ind w:left="0" w:firstLine="567"/>
        <w:contextualSpacing w:val="0"/>
        <w:jc w:val="both"/>
        <w:rPr>
          <w:rFonts w:ascii="Times New Roman" w:eastAsia="Calibri" w:hAnsi="Times New Roman" w:cs="Times New Roman"/>
          <w:color w:val="000000"/>
          <w:sz w:val="24"/>
          <w:szCs w:val="24"/>
          <w:lang w:eastAsia="ru-RU"/>
        </w:rPr>
      </w:pPr>
      <w:r w:rsidRPr="002351B3">
        <w:rPr>
          <w:rFonts w:ascii="Times New Roman" w:eastAsia="Calibri" w:hAnsi="Times New Roman" w:cs="Times New Roman"/>
          <w:color w:val="000000"/>
          <w:sz w:val="24"/>
          <w:szCs w:val="24"/>
          <w:lang w:eastAsia="ru-RU"/>
        </w:rPr>
        <w:t>Подрядчик не должен иметь негативных отзывов о работе от клиентов и не должен быть уличен в выдаче фальсифицированных сертификатов без фактического обучения или в фальсификации тестирования водителей.</w:t>
      </w:r>
    </w:p>
    <w:p w:rsidR="00542646" w:rsidRDefault="00542646" w:rsidP="00542646">
      <w:pPr>
        <w:spacing w:after="120" w:line="240" w:lineRule="auto"/>
      </w:pPr>
      <w:r w:rsidRPr="00C45565">
        <w:rPr>
          <w:noProof/>
          <w:lang w:eastAsia="ru-RU"/>
        </w:rPr>
        <w:lastRenderedPageBreak/>
        <w:drawing>
          <wp:inline distT="0" distB="0" distL="0" distR="0" wp14:anchorId="0CABA886" wp14:editId="306CE25D">
            <wp:extent cx="5495925" cy="7343140"/>
            <wp:effectExtent l="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925" cy="7343140"/>
                    </a:xfrm>
                    <a:prstGeom prst="rect">
                      <a:avLst/>
                    </a:prstGeom>
                    <a:noFill/>
                    <a:ln>
                      <a:noFill/>
                    </a:ln>
                  </pic:spPr>
                </pic:pic>
              </a:graphicData>
            </a:graphic>
          </wp:inline>
        </w:drawing>
      </w:r>
    </w:p>
    <w:p w:rsidR="00542646" w:rsidRDefault="00542646" w:rsidP="00542646">
      <w:pPr>
        <w:spacing w:after="120" w:line="240" w:lineRule="auto"/>
      </w:pPr>
      <w:r>
        <w:br w:type="page"/>
      </w:r>
    </w:p>
    <w:p w:rsidR="00542646" w:rsidRDefault="00542646" w:rsidP="00542646">
      <w:pPr>
        <w:spacing w:after="120" w:line="240" w:lineRule="auto"/>
      </w:pPr>
      <w:r w:rsidRPr="00C45565">
        <w:rPr>
          <w:noProof/>
          <w:lang w:eastAsia="ru-RU"/>
        </w:rPr>
        <w:lastRenderedPageBreak/>
        <w:drawing>
          <wp:inline distT="0" distB="0" distL="0" distR="0" wp14:anchorId="5C34E0C7" wp14:editId="73A007B5">
            <wp:extent cx="5939155" cy="638238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6382385"/>
                    </a:xfrm>
                    <a:prstGeom prst="rect">
                      <a:avLst/>
                    </a:prstGeom>
                    <a:noFill/>
                    <a:ln>
                      <a:noFill/>
                    </a:ln>
                  </pic:spPr>
                </pic:pic>
              </a:graphicData>
            </a:graphic>
          </wp:inline>
        </w:drawing>
      </w:r>
    </w:p>
    <w:p w:rsidR="00542646" w:rsidRPr="002351B3" w:rsidRDefault="00542646" w:rsidP="002351B3">
      <w:pPr>
        <w:pStyle w:val="a6"/>
        <w:numPr>
          <w:ilvl w:val="3"/>
          <w:numId w:val="1"/>
        </w:numPr>
        <w:tabs>
          <w:tab w:val="left" w:pos="709"/>
        </w:tabs>
        <w:spacing w:after="60" w:line="240" w:lineRule="auto"/>
        <w:ind w:left="0" w:firstLine="567"/>
        <w:jc w:val="both"/>
        <w:rPr>
          <w:rFonts w:ascii="Times New Roman" w:hAnsi="Times New Roman" w:cs="Times New Roman"/>
          <w:b/>
          <w:sz w:val="24"/>
        </w:rPr>
      </w:pPr>
      <w:r w:rsidRPr="002351B3">
        <w:rPr>
          <w:rFonts w:ascii="Times New Roman" w:hAnsi="Times New Roman" w:cs="Times New Roman"/>
          <w:b/>
          <w:sz w:val="24"/>
        </w:rPr>
        <w:t>Инструкция по заполнению Ведомости оценки навыков защитного вождения</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t xml:space="preserve">Перед началом занятия </w:t>
      </w:r>
      <w:r w:rsidRPr="002351B3">
        <w:rPr>
          <w:rFonts w:ascii="Times New Roman" w:hAnsi="Times New Roman" w:cs="Times New Roman"/>
          <w:sz w:val="24"/>
          <w:szCs w:val="24"/>
        </w:rPr>
        <w:t>тренер</w:t>
      </w:r>
      <w:r w:rsidRPr="002351B3">
        <w:rPr>
          <w:rFonts w:ascii="Times New Roman" w:hAnsi="Times New Roman" w:cs="Times New Roman"/>
          <w:sz w:val="24"/>
        </w:rPr>
        <w:t xml:space="preserve"> должен распечатать нужное количество двухсторонних бланков </w:t>
      </w:r>
      <w:r w:rsidRPr="002351B3">
        <w:rPr>
          <w:rFonts w:ascii="Times New Roman" w:hAnsi="Times New Roman" w:cs="Times New Roman"/>
          <w:sz w:val="24"/>
          <w:szCs w:val="24"/>
        </w:rPr>
        <w:t>ведомости</w:t>
      </w:r>
      <w:r w:rsidRPr="002351B3">
        <w:rPr>
          <w:rFonts w:ascii="Times New Roman" w:hAnsi="Times New Roman" w:cs="Times New Roman"/>
          <w:sz w:val="24"/>
        </w:rPr>
        <w:t xml:space="preserve"> оценки навыков защитного вождения.</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t>Продолжительность оценки должна быть не менее 60 минут за рулем для каждого участника.</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t>Тренер должен создать благоприятную, дружескую атмосферу во время оценки навыков для того, чтобы снизить стресс у участника.</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t>Ведомость заполняется по второму подходу вождения участника в течение практического занятия (после того, как он привык к автомобилю и попрактиковался в применении навыков защитного вождения вместе с тренером).</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t xml:space="preserve">Каждый участник обучения должен получить копию </w:t>
      </w:r>
      <w:r w:rsidRPr="002351B3">
        <w:rPr>
          <w:rFonts w:ascii="Times New Roman" w:hAnsi="Times New Roman" w:cs="Times New Roman"/>
          <w:sz w:val="24"/>
          <w:szCs w:val="24"/>
        </w:rPr>
        <w:t>ведомости</w:t>
      </w:r>
      <w:r w:rsidRPr="002351B3">
        <w:rPr>
          <w:rFonts w:ascii="Times New Roman" w:hAnsi="Times New Roman" w:cs="Times New Roman"/>
          <w:sz w:val="24"/>
        </w:rPr>
        <w:t>.</w:t>
      </w:r>
    </w:p>
    <w:p w:rsidR="00542646" w:rsidRPr="002351B3" w:rsidRDefault="00542646" w:rsidP="002351B3">
      <w:pPr>
        <w:numPr>
          <w:ilvl w:val="0"/>
          <w:numId w:val="5"/>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sz w:val="24"/>
        </w:rPr>
        <w:lastRenderedPageBreak/>
        <w:t>Заполненные ведомости по результатам обучения должны храниться в течение 3 лет в соответствии с требованиями глобальных стандартов Компании.</w:t>
      </w:r>
    </w:p>
    <w:p w:rsidR="00542646" w:rsidRPr="002351B3" w:rsidRDefault="00542646" w:rsidP="002351B3">
      <w:pPr>
        <w:spacing w:after="120" w:line="240" w:lineRule="auto"/>
        <w:ind w:firstLine="567"/>
        <w:jc w:val="both"/>
        <w:rPr>
          <w:rFonts w:ascii="Times New Roman" w:hAnsi="Times New Roman" w:cs="Times New Roman"/>
          <w:b/>
          <w:sz w:val="24"/>
        </w:rPr>
      </w:pPr>
      <w:r w:rsidRPr="002351B3">
        <w:rPr>
          <w:rFonts w:ascii="Times New Roman" w:hAnsi="Times New Roman" w:cs="Times New Roman"/>
          <w:b/>
          <w:sz w:val="24"/>
        </w:rPr>
        <w:t>Разъяснение критериев заполнения</w:t>
      </w:r>
    </w:p>
    <w:p w:rsidR="00542646" w:rsidRPr="002351B3" w:rsidRDefault="00542646" w:rsidP="002351B3">
      <w:pPr>
        <w:spacing w:after="120" w:line="240" w:lineRule="auto"/>
        <w:ind w:firstLine="567"/>
        <w:jc w:val="both"/>
        <w:rPr>
          <w:rFonts w:ascii="Times New Roman" w:hAnsi="Times New Roman" w:cs="Times New Roman"/>
          <w:b/>
          <w:sz w:val="24"/>
        </w:rPr>
      </w:pPr>
      <w:r w:rsidRPr="002351B3">
        <w:rPr>
          <w:rFonts w:ascii="Times New Roman" w:hAnsi="Times New Roman" w:cs="Times New Roman"/>
          <w:b/>
          <w:sz w:val="24"/>
        </w:rPr>
        <w:t xml:space="preserve">Страница 1 - Титульный лист </w:t>
      </w:r>
      <w:r w:rsidRPr="002351B3">
        <w:rPr>
          <w:rFonts w:ascii="Times New Roman" w:hAnsi="Times New Roman" w:cs="Times New Roman"/>
          <w:b/>
          <w:bCs/>
          <w:sz w:val="24"/>
          <w:szCs w:val="24"/>
        </w:rPr>
        <w:t>ведомости</w:t>
      </w:r>
      <w:r w:rsidRPr="002351B3">
        <w:rPr>
          <w:rFonts w:ascii="Times New Roman" w:hAnsi="Times New Roman" w:cs="Times New Roman"/>
          <w:b/>
          <w:sz w:val="24"/>
        </w:rPr>
        <w:t>:</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 xml:space="preserve">Вид оценки: Первичная / Повторная / Внеплановая – </w:t>
      </w:r>
      <w:r w:rsidRPr="002351B3">
        <w:rPr>
          <w:rFonts w:ascii="Times New Roman" w:hAnsi="Times New Roman" w:cs="Times New Roman"/>
          <w:sz w:val="24"/>
        </w:rPr>
        <w:t>первичная оценка</w:t>
      </w:r>
      <w:r w:rsidRPr="002351B3">
        <w:rPr>
          <w:rFonts w:ascii="Times New Roman" w:hAnsi="Times New Roman" w:cs="Times New Roman"/>
          <w:bCs/>
          <w:sz w:val="24"/>
          <w:szCs w:val="24"/>
        </w:rPr>
        <w:t>,</w:t>
      </w:r>
      <w:r w:rsidRPr="002351B3">
        <w:rPr>
          <w:rFonts w:ascii="Times New Roman" w:hAnsi="Times New Roman" w:cs="Times New Roman"/>
          <w:sz w:val="24"/>
        </w:rPr>
        <w:t xml:space="preserve"> когда участник первый раз проходит оценку; Повторная – после повторного обучения; Внеплановая</w:t>
      </w:r>
      <w:r w:rsidRPr="002351B3">
        <w:rPr>
          <w:rFonts w:ascii="Times New Roman" w:hAnsi="Times New Roman" w:cs="Times New Roman"/>
          <w:bCs/>
          <w:sz w:val="24"/>
          <w:szCs w:val="24"/>
        </w:rPr>
        <w:t>,</w:t>
      </w:r>
      <w:r w:rsidRPr="002351B3">
        <w:rPr>
          <w:rFonts w:ascii="Times New Roman" w:hAnsi="Times New Roman" w:cs="Times New Roman"/>
          <w:sz w:val="24"/>
        </w:rPr>
        <w:t xml:space="preserve"> например, после ДТП или после попадания в категорию Водитель с Высоким Риском. В разделе ставится галочка и указывается причина Повторной оценки.</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Дата, Время</w:t>
      </w:r>
      <w:r w:rsidRPr="002351B3">
        <w:rPr>
          <w:rFonts w:ascii="Times New Roman" w:hAnsi="Times New Roman" w:cs="Times New Roman"/>
          <w:b/>
          <w:bCs/>
          <w:sz w:val="24"/>
          <w:szCs w:val="24"/>
        </w:rPr>
        <w:t xml:space="preserve"> - </w:t>
      </w:r>
      <w:r w:rsidRPr="002351B3">
        <w:rPr>
          <w:rFonts w:ascii="Times New Roman" w:hAnsi="Times New Roman" w:cs="Times New Roman"/>
          <w:sz w:val="24"/>
        </w:rPr>
        <w:t>указать дату проведения занятия, а также время. Указывать время важно в случае занятия с несколькими участниками. Для того, чтобы в будущем определить водителя в случае нарушения ПДД.</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 xml:space="preserve">Место проведения – </w:t>
      </w:r>
      <w:r w:rsidRPr="002351B3">
        <w:rPr>
          <w:rFonts w:ascii="Times New Roman" w:hAnsi="Times New Roman" w:cs="Times New Roman"/>
          <w:sz w:val="24"/>
        </w:rPr>
        <w:t>указывается место проведения оценки, например, г. Мончегорск</w:t>
      </w:r>
      <w:r w:rsidRPr="002351B3">
        <w:rPr>
          <w:rFonts w:ascii="Times New Roman" w:hAnsi="Times New Roman" w:cs="Times New Roman"/>
          <w:bCs/>
          <w:sz w:val="24"/>
          <w:szCs w:val="24"/>
        </w:rPr>
        <w:t>.</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Личные данные водителя</w:t>
      </w:r>
      <w:r w:rsidRPr="002351B3">
        <w:rPr>
          <w:rFonts w:ascii="Times New Roman" w:hAnsi="Times New Roman" w:cs="Times New Roman"/>
          <w:b/>
          <w:bCs/>
          <w:sz w:val="24"/>
          <w:szCs w:val="24"/>
        </w:rPr>
        <w:t xml:space="preserve"> -</w:t>
      </w:r>
      <w:r w:rsidRPr="002351B3">
        <w:rPr>
          <w:rFonts w:ascii="Times New Roman" w:hAnsi="Times New Roman" w:cs="Times New Roman"/>
          <w:b/>
          <w:sz w:val="24"/>
        </w:rPr>
        <w:t xml:space="preserve"> </w:t>
      </w:r>
      <w:r w:rsidRPr="002351B3">
        <w:rPr>
          <w:rFonts w:ascii="Times New Roman" w:hAnsi="Times New Roman" w:cs="Times New Roman"/>
          <w:sz w:val="24"/>
        </w:rPr>
        <w:t>указываются согласно графам. Все графы должны быть заполнены</w:t>
      </w:r>
      <w:r w:rsidRPr="002351B3">
        <w:rPr>
          <w:rFonts w:ascii="Times New Roman" w:hAnsi="Times New Roman" w:cs="Times New Roman"/>
          <w:bCs/>
          <w:sz w:val="24"/>
          <w:szCs w:val="24"/>
        </w:rPr>
        <w:t>.</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Данные по автомобилю</w:t>
      </w:r>
      <w:r w:rsidRPr="002351B3">
        <w:rPr>
          <w:rFonts w:ascii="Times New Roman" w:hAnsi="Times New Roman" w:cs="Times New Roman"/>
          <w:b/>
          <w:bCs/>
          <w:sz w:val="24"/>
          <w:szCs w:val="24"/>
        </w:rPr>
        <w:t xml:space="preserve"> – </w:t>
      </w:r>
      <w:r w:rsidRPr="002351B3">
        <w:rPr>
          <w:rFonts w:ascii="Times New Roman" w:hAnsi="Times New Roman" w:cs="Times New Roman"/>
          <w:bCs/>
          <w:sz w:val="24"/>
          <w:szCs w:val="24"/>
        </w:rPr>
        <w:t>тип</w:t>
      </w:r>
      <w:r w:rsidRPr="002351B3">
        <w:rPr>
          <w:rFonts w:ascii="Times New Roman" w:hAnsi="Times New Roman" w:cs="Times New Roman"/>
          <w:sz w:val="24"/>
        </w:rPr>
        <w:t>, марка, тип трансмиссии – ручная или автоматическая</w:t>
      </w:r>
      <w:r w:rsidRPr="002351B3">
        <w:rPr>
          <w:rFonts w:ascii="Times New Roman" w:hAnsi="Times New Roman" w:cs="Times New Roman"/>
          <w:bCs/>
          <w:sz w:val="24"/>
          <w:szCs w:val="24"/>
        </w:rPr>
        <w:t>.</w:t>
      </w:r>
    </w:p>
    <w:p w:rsidR="00542646" w:rsidRPr="002351B3" w:rsidRDefault="00542646" w:rsidP="002351B3">
      <w:pPr>
        <w:spacing w:after="120" w:line="240" w:lineRule="auto"/>
        <w:ind w:firstLine="567"/>
        <w:jc w:val="both"/>
        <w:rPr>
          <w:rFonts w:ascii="Times New Roman" w:hAnsi="Times New Roman" w:cs="Times New Roman"/>
          <w:b/>
          <w:sz w:val="24"/>
        </w:rPr>
      </w:pPr>
      <w:r w:rsidRPr="002351B3">
        <w:rPr>
          <w:rFonts w:ascii="Times New Roman" w:hAnsi="Times New Roman" w:cs="Times New Roman"/>
          <w:b/>
          <w:sz w:val="24"/>
        </w:rPr>
        <w:t>Данные по окружающей среде:</w:t>
      </w:r>
    </w:p>
    <w:p w:rsidR="00542646" w:rsidRPr="002351B3" w:rsidRDefault="00542646" w:rsidP="002351B3">
      <w:pPr>
        <w:numPr>
          <w:ilvl w:val="0"/>
          <w:numId w:val="6"/>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Плотность движения – Легкое </w:t>
      </w:r>
      <w:r w:rsidRPr="002351B3">
        <w:rPr>
          <w:rFonts w:ascii="Times New Roman" w:hAnsi="Times New Roman" w:cs="Times New Roman"/>
          <w:sz w:val="24"/>
        </w:rPr>
        <w:t xml:space="preserve">(небольшое количество автомашин на дороге), </w:t>
      </w:r>
      <w:r w:rsidRPr="002351B3">
        <w:rPr>
          <w:rFonts w:ascii="Times New Roman" w:hAnsi="Times New Roman" w:cs="Times New Roman"/>
          <w:b/>
          <w:sz w:val="24"/>
        </w:rPr>
        <w:t>Умеренное (</w:t>
      </w:r>
      <w:r w:rsidRPr="002351B3">
        <w:rPr>
          <w:rFonts w:ascii="Times New Roman" w:hAnsi="Times New Roman" w:cs="Times New Roman"/>
          <w:sz w:val="24"/>
        </w:rPr>
        <w:t xml:space="preserve">средняя интенсивность движения), </w:t>
      </w:r>
      <w:r w:rsidRPr="002351B3">
        <w:rPr>
          <w:rFonts w:ascii="Times New Roman" w:hAnsi="Times New Roman" w:cs="Times New Roman"/>
          <w:b/>
          <w:sz w:val="24"/>
        </w:rPr>
        <w:t>Загруженное (</w:t>
      </w:r>
      <w:r w:rsidRPr="002351B3">
        <w:rPr>
          <w:rFonts w:ascii="Times New Roman" w:hAnsi="Times New Roman" w:cs="Times New Roman"/>
          <w:sz w:val="24"/>
        </w:rPr>
        <w:t>движение в плотном потоке, пробки, заторы)</w:t>
      </w:r>
    </w:p>
    <w:p w:rsidR="00542646" w:rsidRPr="002351B3" w:rsidRDefault="00542646" w:rsidP="002351B3">
      <w:pPr>
        <w:numPr>
          <w:ilvl w:val="0"/>
          <w:numId w:val="6"/>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Погода (осадки, видимость) – </w:t>
      </w:r>
      <w:r w:rsidRPr="002351B3">
        <w:rPr>
          <w:rFonts w:ascii="Times New Roman" w:hAnsi="Times New Roman" w:cs="Times New Roman"/>
          <w:sz w:val="24"/>
        </w:rPr>
        <w:t>указать в зависимости от условий, напр.: Дождь, видимость ограничена</w:t>
      </w:r>
    </w:p>
    <w:p w:rsidR="00542646" w:rsidRPr="002351B3" w:rsidRDefault="00542646" w:rsidP="002351B3">
      <w:pPr>
        <w:numPr>
          <w:ilvl w:val="0"/>
          <w:numId w:val="6"/>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Состояние дороги –</w:t>
      </w:r>
      <w:r w:rsidRPr="002351B3">
        <w:rPr>
          <w:rFonts w:ascii="Times New Roman" w:hAnsi="Times New Roman" w:cs="Times New Roman"/>
          <w:sz w:val="24"/>
        </w:rPr>
        <w:t xml:space="preserve"> указать в зависимости от условий, напр. Асфальт, ямы, щебенка</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Комментарии тренера и рекомендации участнику</w:t>
      </w:r>
      <w:r w:rsidRPr="002351B3">
        <w:rPr>
          <w:rFonts w:ascii="Times New Roman" w:hAnsi="Times New Roman" w:cs="Times New Roman"/>
          <w:sz w:val="24"/>
        </w:rPr>
        <w:t xml:space="preserve"> – </w:t>
      </w:r>
      <w:r w:rsidRPr="002351B3">
        <w:rPr>
          <w:rFonts w:ascii="Times New Roman" w:hAnsi="Times New Roman" w:cs="Times New Roman"/>
          <w:sz w:val="24"/>
          <w:szCs w:val="24"/>
        </w:rPr>
        <w:t>необходимо</w:t>
      </w:r>
      <w:r w:rsidRPr="002351B3">
        <w:rPr>
          <w:rFonts w:ascii="Times New Roman" w:hAnsi="Times New Roman" w:cs="Times New Roman"/>
          <w:sz w:val="24"/>
        </w:rPr>
        <w:t xml:space="preserve"> заполнить для каждого участника. Вначале укажите </w:t>
      </w:r>
      <w:r w:rsidRPr="002351B3">
        <w:rPr>
          <w:rFonts w:ascii="Times New Roman" w:hAnsi="Times New Roman" w:cs="Times New Roman"/>
          <w:sz w:val="24"/>
          <w:u w:val="single"/>
        </w:rPr>
        <w:t>положительные</w:t>
      </w:r>
      <w:r w:rsidRPr="002351B3">
        <w:rPr>
          <w:rFonts w:ascii="Times New Roman" w:hAnsi="Times New Roman" w:cs="Times New Roman"/>
          <w:sz w:val="24"/>
        </w:rPr>
        <w:t xml:space="preserve"> моменты вождения участника (максимум – три). Затем опишите то, что удалось исправить на практике. Постарайтесь перечислить изменения в порядке важности для улучшения его безопасности вождения. Должно быть написано разборчиво и понятными словами для участника. Старайтесь и придерживайтесь краткого стиля комментариев, сосредоточьтесь на основных направлениях для улучшения вождения участника.</w:t>
      </w:r>
    </w:p>
    <w:p w:rsidR="00542646" w:rsidRPr="002351B3" w:rsidRDefault="00542646" w:rsidP="002351B3">
      <w:pPr>
        <w:spacing w:after="120" w:line="240" w:lineRule="auto"/>
        <w:ind w:firstLine="567"/>
        <w:jc w:val="both"/>
        <w:rPr>
          <w:rFonts w:ascii="Times New Roman" w:hAnsi="Times New Roman" w:cs="Times New Roman"/>
          <w:b/>
          <w:sz w:val="24"/>
        </w:rPr>
      </w:pPr>
      <w:r w:rsidRPr="002351B3">
        <w:rPr>
          <w:rFonts w:ascii="Times New Roman" w:hAnsi="Times New Roman" w:cs="Times New Roman"/>
          <w:b/>
          <w:sz w:val="24"/>
        </w:rPr>
        <w:t>Страница 2 - детальная оценка навыков</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Уровень компетенции участника. Критерий успешности</w:t>
      </w:r>
      <w:r w:rsidRPr="002351B3">
        <w:rPr>
          <w:rFonts w:ascii="Times New Roman" w:hAnsi="Times New Roman" w:cs="Times New Roman"/>
          <w:sz w:val="24"/>
        </w:rPr>
        <w:t xml:space="preserve"> – </w:t>
      </w:r>
      <w:r w:rsidRPr="002351B3">
        <w:rPr>
          <w:rFonts w:ascii="Times New Roman" w:hAnsi="Times New Roman" w:cs="Times New Roman"/>
          <w:color w:val="000000"/>
          <w:sz w:val="24"/>
          <w:szCs w:val="24"/>
        </w:rPr>
        <w:t>все</w:t>
      </w:r>
      <w:r w:rsidRPr="002351B3">
        <w:rPr>
          <w:rFonts w:ascii="Times New Roman" w:hAnsi="Times New Roman" w:cs="Times New Roman"/>
          <w:color w:val="000000"/>
          <w:sz w:val="24"/>
        </w:rPr>
        <w:t xml:space="preserve"> участники должны достичь минимум 2 балла по каждому пункту (достаточно для удовлетворительного уровня компетенции). Проходной балл для успешной сдачи практики: </w:t>
      </w:r>
      <w:r w:rsidRPr="002351B3">
        <w:rPr>
          <w:rFonts w:ascii="Times New Roman" w:hAnsi="Times New Roman" w:cs="Times New Roman"/>
          <w:b/>
          <w:color w:val="000000"/>
          <w:sz w:val="24"/>
        </w:rPr>
        <w:t>30*2 = 60 из 120</w:t>
      </w:r>
      <w:r w:rsidRPr="002351B3">
        <w:rPr>
          <w:rFonts w:ascii="Times New Roman" w:hAnsi="Times New Roman" w:cs="Times New Roman"/>
          <w:color w:val="000000"/>
          <w:sz w:val="24"/>
        </w:rPr>
        <w:t>. Присутствие 1 или 0 хотя бы в одном аспекте означает, что водитель НДК (Не достаточно компетентный). Тренер должен решить – сможет участник достичь необходимого уровня за период практики.</w:t>
      </w:r>
    </w:p>
    <w:p w:rsidR="00542646" w:rsidRPr="002351B3" w:rsidRDefault="00542646" w:rsidP="002351B3">
      <w:pPr>
        <w:spacing w:after="120" w:line="240" w:lineRule="auto"/>
        <w:ind w:firstLine="567"/>
        <w:jc w:val="both"/>
        <w:rPr>
          <w:rFonts w:ascii="Times New Roman" w:hAnsi="Times New Roman" w:cs="Times New Roman"/>
          <w:sz w:val="24"/>
        </w:rPr>
      </w:pPr>
      <w:r w:rsidRPr="002351B3">
        <w:rPr>
          <w:rFonts w:ascii="Times New Roman" w:hAnsi="Times New Roman" w:cs="Times New Roman"/>
          <w:b/>
          <w:sz w:val="24"/>
        </w:rPr>
        <w:t>Проверка зрения участника</w:t>
      </w:r>
      <w:r w:rsidRPr="002351B3">
        <w:rPr>
          <w:rFonts w:ascii="Times New Roman" w:hAnsi="Times New Roman" w:cs="Times New Roman"/>
          <w:sz w:val="24"/>
          <w:szCs w:val="24"/>
        </w:rPr>
        <w:t xml:space="preserve"> - перед</w:t>
      </w:r>
      <w:r w:rsidRPr="002351B3">
        <w:rPr>
          <w:rFonts w:ascii="Times New Roman" w:hAnsi="Times New Roman" w:cs="Times New Roman"/>
          <w:sz w:val="24"/>
        </w:rPr>
        <w:t xml:space="preserve"> началом движения тренер просит участника прочитать номерной знак автомобиля на расстоянии 20 метров. В случае, если участник носит очки или контактные линзы, тест проводится в очках или контактных линзах. В случае, если участник не в состоянии это сделать, занятие прекращается и в Ведомости ставится балл 0.</w:t>
      </w:r>
    </w:p>
    <w:p w:rsidR="00542646" w:rsidRPr="002351B3" w:rsidRDefault="00542646" w:rsidP="002351B3">
      <w:pPr>
        <w:spacing w:after="120" w:line="240" w:lineRule="auto"/>
        <w:ind w:firstLine="567"/>
        <w:rPr>
          <w:rFonts w:ascii="Times New Roman" w:hAnsi="Times New Roman" w:cs="Times New Roman"/>
          <w:b/>
          <w:sz w:val="24"/>
          <w:szCs w:val="24"/>
        </w:rPr>
      </w:pPr>
      <w:bookmarkStart w:id="0" w:name="_Toc276552287"/>
      <w:r w:rsidRPr="002351B3">
        <w:rPr>
          <w:rFonts w:ascii="Times New Roman" w:hAnsi="Times New Roman" w:cs="Times New Roman"/>
          <w:b/>
          <w:sz w:val="24"/>
          <w:szCs w:val="24"/>
        </w:rPr>
        <w:t>Перед началом движения</w:t>
      </w:r>
    </w:p>
    <w:p w:rsidR="00542646" w:rsidRPr="002351B3" w:rsidRDefault="00542646" w:rsidP="002351B3">
      <w:pPr>
        <w:pStyle w:val="a6"/>
        <w:numPr>
          <w:ilvl w:val="0"/>
          <w:numId w:val="7"/>
        </w:numPr>
        <w:spacing w:after="120" w:line="240" w:lineRule="auto"/>
        <w:ind w:left="0" w:firstLine="567"/>
        <w:contextualSpacing w:val="0"/>
        <w:jc w:val="both"/>
        <w:rPr>
          <w:rFonts w:ascii="Times New Roman" w:hAnsi="Times New Roman" w:cs="Times New Roman"/>
          <w:sz w:val="24"/>
        </w:rPr>
      </w:pPr>
      <w:r w:rsidRPr="002351B3">
        <w:rPr>
          <w:rFonts w:ascii="Times New Roman" w:hAnsi="Times New Roman" w:cs="Times New Roman"/>
          <w:b/>
          <w:sz w:val="24"/>
        </w:rPr>
        <w:lastRenderedPageBreak/>
        <w:t>Проверки автомобиля снаружи и внутри</w:t>
      </w:r>
      <w:r w:rsidRPr="002351B3">
        <w:rPr>
          <w:rFonts w:ascii="Times New Roman" w:hAnsi="Times New Roman" w:cs="Times New Roman"/>
          <w:b/>
          <w:sz w:val="24"/>
          <w:szCs w:val="24"/>
        </w:rPr>
        <w:t>.</w:t>
      </w:r>
      <w:r w:rsidRPr="002351B3">
        <w:rPr>
          <w:rFonts w:ascii="Times New Roman" w:hAnsi="Times New Roman" w:cs="Times New Roman"/>
          <w:b/>
          <w:sz w:val="24"/>
        </w:rPr>
        <w:t xml:space="preserve"> </w:t>
      </w:r>
      <w:r w:rsidRPr="002351B3">
        <w:rPr>
          <w:rFonts w:ascii="Times New Roman" w:hAnsi="Times New Roman" w:cs="Times New Roman"/>
          <w:sz w:val="24"/>
        </w:rPr>
        <w:t>Проверяется понимание и использование системы внешнего и внутреннего осмотра. Документы должны быть проверены и в порядке до начала вождения. Груз закреплен в багажнике, или в салоне автомобиля (</w:t>
      </w:r>
      <w:r w:rsidRPr="002351B3">
        <w:rPr>
          <w:rFonts w:ascii="Times New Roman" w:hAnsi="Times New Roman" w:cs="Times New Roman"/>
          <w:sz w:val="24"/>
          <w:szCs w:val="24"/>
        </w:rPr>
        <w:t>этот</w:t>
      </w:r>
      <w:r w:rsidRPr="002351B3">
        <w:rPr>
          <w:rFonts w:ascii="Times New Roman" w:hAnsi="Times New Roman" w:cs="Times New Roman"/>
          <w:sz w:val="24"/>
        </w:rPr>
        <w:t xml:space="preserve"> элемент проверяется техникой Q&amp;A (вопросы и ответы)). Вид через ветровое стекло не должен быть загорожен посторонними игрушками или другими предметами.</w:t>
      </w:r>
      <w:bookmarkEnd w:id="0"/>
    </w:p>
    <w:p w:rsidR="00542646" w:rsidRPr="002351B3" w:rsidRDefault="00542646" w:rsidP="002351B3">
      <w:pPr>
        <w:pStyle w:val="a6"/>
        <w:numPr>
          <w:ilvl w:val="0"/>
          <w:numId w:val="7"/>
        </w:numPr>
        <w:spacing w:after="120" w:line="240" w:lineRule="auto"/>
        <w:ind w:left="0" w:firstLine="567"/>
        <w:contextualSpacing w:val="0"/>
        <w:jc w:val="both"/>
        <w:rPr>
          <w:rFonts w:ascii="Times New Roman" w:hAnsi="Times New Roman" w:cs="Times New Roman"/>
          <w:sz w:val="24"/>
        </w:rPr>
      </w:pPr>
      <w:bookmarkStart w:id="1" w:name="_Toc276552288"/>
      <w:r w:rsidRPr="002351B3">
        <w:rPr>
          <w:rFonts w:ascii="Times New Roman" w:hAnsi="Times New Roman" w:cs="Times New Roman"/>
          <w:b/>
          <w:sz w:val="24"/>
        </w:rPr>
        <w:t>Настройка водительского сиденья, подголовников и ремней безопасности водителя и пассажиров.</w:t>
      </w:r>
      <w:r w:rsidRPr="002351B3">
        <w:rPr>
          <w:rFonts w:ascii="Times New Roman" w:hAnsi="Times New Roman" w:cs="Times New Roman"/>
          <w:sz w:val="24"/>
        </w:rPr>
        <w:t xml:space="preserve"> Настройка зеркал. Водитель должен проверить правильность своей посадки и пристегнуть ремень безопасности. Так же убедиться, что все пассажиры пристегнулись ремнями и правильно отрегулировали подголовники ДО начала движения. Водитель должен правильно настроить все зеркала.</w:t>
      </w:r>
      <w:bookmarkEnd w:id="1"/>
    </w:p>
    <w:p w:rsidR="00542646" w:rsidRPr="002351B3" w:rsidRDefault="00542646" w:rsidP="002351B3">
      <w:pPr>
        <w:pStyle w:val="a6"/>
        <w:numPr>
          <w:ilvl w:val="0"/>
          <w:numId w:val="7"/>
        </w:numPr>
        <w:spacing w:after="120" w:line="240" w:lineRule="auto"/>
        <w:ind w:left="0" w:firstLine="567"/>
        <w:contextualSpacing w:val="0"/>
        <w:jc w:val="both"/>
        <w:rPr>
          <w:rFonts w:ascii="Times New Roman" w:hAnsi="Times New Roman" w:cs="Times New Roman"/>
          <w:color w:val="000000"/>
          <w:sz w:val="24"/>
        </w:rPr>
      </w:pPr>
      <w:bookmarkStart w:id="2" w:name="_Toc276552289"/>
      <w:r w:rsidRPr="002351B3">
        <w:rPr>
          <w:rFonts w:ascii="Times New Roman" w:hAnsi="Times New Roman" w:cs="Times New Roman"/>
          <w:b/>
          <w:sz w:val="24"/>
        </w:rPr>
        <w:t>Меры предосторожности перед стартом</w:t>
      </w:r>
      <w:r w:rsidRPr="002351B3">
        <w:rPr>
          <w:rFonts w:ascii="Times New Roman" w:hAnsi="Times New Roman" w:cs="Times New Roman"/>
          <w:b/>
          <w:sz w:val="24"/>
          <w:szCs w:val="24"/>
        </w:rPr>
        <w:t>.</w:t>
      </w:r>
      <w:r w:rsidRPr="002351B3">
        <w:rPr>
          <w:rFonts w:ascii="Times New Roman" w:hAnsi="Times New Roman" w:cs="Times New Roman"/>
          <w:b/>
          <w:sz w:val="24"/>
        </w:rPr>
        <w:t xml:space="preserve"> </w:t>
      </w:r>
      <w:r w:rsidRPr="002351B3">
        <w:rPr>
          <w:rFonts w:ascii="Times New Roman" w:hAnsi="Times New Roman" w:cs="Times New Roman"/>
          <w:sz w:val="24"/>
        </w:rPr>
        <w:t xml:space="preserve">Убедиться, что стояночный тормоз затянут и включена </w:t>
      </w:r>
      <w:r w:rsidRPr="002351B3">
        <w:rPr>
          <w:rFonts w:ascii="Times New Roman" w:hAnsi="Times New Roman" w:cs="Times New Roman"/>
          <w:color w:val="000000"/>
          <w:sz w:val="24"/>
        </w:rPr>
        <w:t>нейтральная передача. На автоматической коробке, стояночный тормоз и режим P или N. Убедиться в работоспособности стояночного, а также основного тормозов.</w:t>
      </w:r>
      <w:bookmarkEnd w:id="2"/>
    </w:p>
    <w:p w:rsidR="00542646" w:rsidRPr="002351B3" w:rsidRDefault="00542646" w:rsidP="002351B3">
      <w:pPr>
        <w:pStyle w:val="a6"/>
        <w:spacing w:after="120" w:line="240" w:lineRule="auto"/>
        <w:ind w:left="0" w:firstLine="567"/>
        <w:contextualSpacing w:val="0"/>
        <w:rPr>
          <w:rFonts w:ascii="Times New Roman" w:hAnsi="Times New Roman" w:cs="Times New Roman"/>
          <w:b/>
          <w:color w:val="000000"/>
          <w:sz w:val="24"/>
          <w:szCs w:val="24"/>
        </w:rPr>
      </w:pPr>
      <w:r w:rsidRPr="002351B3">
        <w:rPr>
          <w:rFonts w:ascii="Times New Roman" w:hAnsi="Times New Roman" w:cs="Times New Roman"/>
          <w:b/>
          <w:color w:val="000000"/>
          <w:sz w:val="24"/>
          <w:szCs w:val="24"/>
        </w:rPr>
        <w:t>Во время движения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bookmarkStart w:id="3" w:name="_Toc276552305"/>
      <w:bookmarkStart w:id="4" w:name="_Toc276552290"/>
      <w:r w:rsidRPr="002351B3">
        <w:rPr>
          <w:rFonts w:ascii="Times New Roman" w:hAnsi="Times New Roman" w:cs="Times New Roman"/>
          <w:b/>
          <w:color w:val="000000"/>
          <w:sz w:val="24"/>
        </w:rPr>
        <w:t>Начало движения и остановка</w:t>
      </w:r>
      <w:r w:rsidRPr="002351B3">
        <w:rPr>
          <w:rFonts w:ascii="Times New Roman" w:hAnsi="Times New Roman" w:cs="Times New Roman"/>
          <w:color w:val="000000"/>
          <w:sz w:val="24"/>
        </w:rPr>
        <w:t xml:space="preserve">. </w:t>
      </w:r>
      <w:r w:rsidRPr="002351B3">
        <w:rPr>
          <w:rFonts w:ascii="Times New Roman" w:hAnsi="Times New Roman" w:cs="Times New Roman"/>
          <w:b/>
          <w:sz w:val="24"/>
        </w:rPr>
        <w:t>Использование стояночного тормоза</w:t>
      </w:r>
      <w:r w:rsidRPr="002351B3">
        <w:rPr>
          <w:rFonts w:ascii="Times New Roman" w:hAnsi="Times New Roman" w:cs="Times New Roman"/>
          <w:b/>
          <w:sz w:val="24"/>
          <w:szCs w:val="24"/>
        </w:rPr>
        <w:t>:</w:t>
      </w:r>
      <w:r w:rsidRPr="002351B3">
        <w:rPr>
          <w:rFonts w:ascii="Times New Roman" w:hAnsi="Times New Roman" w:cs="Times New Roman"/>
          <w:sz w:val="24"/>
          <w:szCs w:val="24"/>
        </w:rPr>
        <w:t xml:space="preserve"> способность</w:t>
      </w:r>
      <w:r w:rsidRPr="002351B3">
        <w:rPr>
          <w:rFonts w:ascii="Times New Roman" w:hAnsi="Times New Roman" w:cs="Times New Roman"/>
          <w:sz w:val="24"/>
        </w:rPr>
        <w:t xml:space="preserve"> водителя начинать движение безопасно и обеспечивать эффективный осмотр. Парковаться безопасно на стороне дороги. Использование стояночного тормоза тогда и там, где это необходимо</w:t>
      </w:r>
      <w:bookmarkEnd w:id="3"/>
      <w:r w:rsidRPr="002351B3">
        <w:rPr>
          <w:rFonts w:ascii="Times New Roman" w:hAnsi="Times New Roman" w:cs="Times New Roman"/>
          <w:sz w:val="24"/>
        </w:rPr>
        <w:t>, при остановке для стоянки или выполнения погрузки-выгрузки грузов – всегда.</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Осмотр пространства, сканирование: </w:t>
      </w:r>
      <w:r w:rsidRPr="002351B3">
        <w:rPr>
          <w:rFonts w:ascii="Times New Roman" w:hAnsi="Times New Roman" w:cs="Times New Roman"/>
          <w:sz w:val="24"/>
        </w:rPr>
        <w:t>осмотр пространства необходимо начинать с самой дальней точки и затем переносить взгляд на ближние зоны и зоны с боков автомобиля. Необходимо регулярно проводить цикл сканирования для выявления опасностей и планирования дальнейших действий. Чем быстрее едет участник, тем дальше необходимо смотреть. Где необходимо – дважды осматривает перекресток перед началом движения.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Использование зеркал, проверка мертвых зон:</w:t>
      </w:r>
      <w:bookmarkStart w:id="5" w:name="_Toc276552291"/>
      <w:r w:rsidRPr="002351B3">
        <w:rPr>
          <w:rFonts w:ascii="Times New Roman" w:hAnsi="Times New Roman" w:cs="Times New Roman"/>
          <w:sz w:val="24"/>
        </w:rPr>
        <w:t xml:space="preserve"> </w:t>
      </w:r>
      <w:r w:rsidRPr="002351B3">
        <w:rPr>
          <w:rFonts w:ascii="Times New Roman" w:hAnsi="Times New Roman" w:cs="Times New Roman"/>
          <w:sz w:val="24"/>
          <w:szCs w:val="24"/>
        </w:rPr>
        <w:t>участник</w:t>
      </w:r>
      <w:r w:rsidRPr="002351B3">
        <w:rPr>
          <w:rFonts w:ascii="Times New Roman" w:hAnsi="Times New Roman" w:cs="Times New Roman"/>
          <w:sz w:val="24"/>
        </w:rPr>
        <w:t xml:space="preserve"> использует осмотр по зеркалам перед подачей сигнала и указателями поворота, перед сменой направления движения, изменением скорости +/-, при обнаружении опасности и регулярно - для контроля дорожной ситуации сзади.</w:t>
      </w:r>
      <w:bookmarkEnd w:id="5"/>
      <w:r w:rsidRPr="002351B3">
        <w:rPr>
          <w:rFonts w:ascii="Times New Roman" w:hAnsi="Times New Roman" w:cs="Times New Roman"/>
          <w:sz w:val="24"/>
        </w:rPr>
        <w:t xml:space="preserve"> Где необходимо – проверяет мертвые зоны автомобиля, поворотом через плечо, например, перед началом движения со стоянки.</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Распознавание опасностей: </w:t>
      </w:r>
      <w:r w:rsidRPr="002351B3">
        <w:rPr>
          <w:rFonts w:ascii="Times New Roman" w:hAnsi="Times New Roman" w:cs="Times New Roman"/>
          <w:sz w:val="24"/>
        </w:rPr>
        <w:t>способность участника выявлять опасности: явные и потенциальные, на ранней стадии.</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Прогнозирование и расстановка приоритетов:</w:t>
      </w:r>
      <w:r w:rsidRPr="002351B3">
        <w:rPr>
          <w:rFonts w:ascii="Times New Roman" w:hAnsi="Times New Roman" w:cs="Times New Roman"/>
          <w:sz w:val="24"/>
        </w:rPr>
        <w:t xml:space="preserve"> оценивается способность участника прогнозировать развитие событий на основании выявленных реальных и потенциальных опасностей, а также способность расставлять приоритеты, определяя, какие из опасностей представляют наибольшую угрозу. </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Планирование действий и принятие решений:</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оценивается</w:t>
      </w:r>
      <w:r w:rsidRPr="002351B3">
        <w:rPr>
          <w:rFonts w:ascii="Times New Roman" w:hAnsi="Times New Roman" w:cs="Times New Roman"/>
          <w:sz w:val="24"/>
        </w:rPr>
        <w:t xml:space="preserve"> план действий участника по контролю положения автомобиля и скорости движения для избегания опасности и/или снижения риска возникновения аварийной ситуации в ответ на возникшие угрозы, а также быстрота и своевременность принятия решения.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Передача информации, сигналы:</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оценивается</w:t>
      </w:r>
      <w:r w:rsidRPr="002351B3">
        <w:rPr>
          <w:rFonts w:ascii="Times New Roman" w:hAnsi="Times New Roman" w:cs="Times New Roman"/>
          <w:sz w:val="24"/>
        </w:rPr>
        <w:t>, каким образом и насколько своевременно водитель передает информацию другим участникам движения о своих намерениях. К сигналам относятся: указатели поворотов, стоп</w:t>
      </w:r>
      <w:r w:rsidRPr="002351B3">
        <w:rPr>
          <w:rFonts w:ascii="Times New Roman" w:hAnsi="Times New Roman" w:cs="Times New Roman"/>
          <w:sz w:val="24"/>
          <w:szCs w:val="24"/>
        </w:rPr>
        <w:t>-</w:t>
      </w:r>
      <w:r w:rsidRPr="002351B3">
        <w:rPr>
          <w:rFonts w:ascii="Times New Roman" w:hAnsi="Times New Roman" w:cs="Times New Roman"/>
          <w:sz w:val="24"/>
        </w:rPr>
        <w:t>сигналы, звуковой, моргание дальним светом, жесты руками, сигнал заднего хода. Сигналы подаются тогда, когда это необходимо, т.е. когда остальные участники движения смогут получить от этого пользу (это заставляет участника проводить более тщательный осмотр пространства), либо для того, чтобы их предупредить.</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Выбор безопасного положения и поддержание безопасного пространства вокруг автомобиля:</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оцениваются</w:t>
      </w:r>
      <w:r w:rsidRPr="002351B3">
        <w:rPr>
          <w:rFonts w:ascii="Times New Roman" w:hAnsi="Times New Roman" w:cs="Times New Roman"/>
          <w:sz w:val="24"/>
        </w:rPr>
        <w:t xml:space="preserve"> решения участника по выбору положения автомобиля </w:t>
      </w:r>
      <w:r w:rsidRPr="002351B3">
        <w:rPr>
          <w:rFonts w:ascii="Times New Roman" w:hAnsi="Times New Roman" w:cs="Times New Roman"/>
          <w:sz w:val="24"/>
        </w:rPr>
        <w:lastRenderedPageBreak/>
        <w:t>на дороге, исходя из принципа обеспечения безопасности. А также способность водителя поддерживать безопасное пространство вокруг автомобиля: «капсула», безопасности, включая, диагональное правило, поддержание безопасной дистанции в движении и при остановке.</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Выбор положения на дороге для обеспечения видимости и стабильности:</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оценивается</w:t>
      </w:r>
      <w:r w:rsidRPr="002351B3">
        <w:rPr>
          <w:rFonts w:ascii="Times New Roman" w:hAnsi="Times New Roman" w:cs="Times New Roman"/>
          <w:sz w:val="24"/>
        </w:rPr>
        <w:t xml:space="preserve"> способность водителя выбирать положение автомобиля на дороге для улучшения своего обзора, видимости автомобиля другим участникам движения, а также для поддержания стабильности и баланса автомобиля.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Выбор и контроль скорости:</w:t>
      </w:r>
      <w:r w:rsidRPr="002351B3">
        <w:rPr>
          <w:rFonts w:ascii="Times New Roman" w:hAnsi="Times New Roman" w:cs="Times New Roman"/>
          <w:sz w:val="24"/>
        </w:rPr>
        <w:t xml:space="preserve"> </w:t>
      </w:r>
      <w:r w:rsidRPr="002351B3">
        <w:rPr>
          <w:rFonts w:ascii="Times New Roman" w:hAnsi="Times New Roman" w:cs="Times New Roman"/>
          <w:sz w:val="24"/>
          <w:szCs w:val="24"/>
        </w:rPr>
        <w:t>способность</w:t>
      </w:r>
      <w:r w:rsidRPr="002351B3">
        <w:rPr>
          <w:rFonts w:ascii="Times New Roman" w:hAnsi="Times New Roman" w:cs="Times New Roman"/>
          <w:sz w:val="24"/>
        </w:rPr>
        <w:t xml:space="preserve"> водителя правильно подбирать безопасную скорость движения, а также менять скорость если того требует ситуация, для движения на скорости меньше максимально разрешенной. Например, приближение к пешеходному переходу, припаркованным автомобилям, изменение качества дорожного покрытия, видимости или погодных условий и т.п.</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Выбор нужной передачи, использование коробки передач:</w:t>
      </w:r>
      <w:r w:rsidRPr="002351B3">
        <w:rPr>
          <w:rFonts w:ascii="Times New Roman" w:hAnsi="Times New Roman" w:cs="Times New Roman"/>
          <w:sz w:val="24"/>
        </w:rPr>
        <w:t xml:space="preserve"> </w:t>
      </w:r>
      <w:r w:rsidRPr="002351B3">
        <w:rPr>
          <w:rFonts w:ascii="Times New Roman" w:hAnsi="Times New Roman" w:cs="Times New Roman"/>
          <w:sz w:val="24"/>
          <w:szCs w:val="24"/>
        </w:rPr>
        <w:t>правильно</w:t>
      </w:r>
      <w:r w:rsidRPr="002351B3">
        <w:rPr>
          <w:rFonts w:ascii="Times New Roman" w:hAnsi="Times New Roman" w:cs="Times New Roman"/>
          <w:sz w:val="24"/>
        </w:rPr>
        <w:t xml:space="preserve"> выбранная передача, соответствующая скорости движения и состоянию дорожного покрытия. Выбор эластичной передачи. Включение нужной передачи, минуя промежуточные. Выбранная передача должна быть включена заблаговременно, ДО начала проезда опасности. Переключение должно быть плавным, без рывков. На автоматической коробке передач необходимо продемонстрировать использование ручного переключения передач, где необходимо и режима кик-даун при обгоне.</w:t>
      </w:r>
      <w:bookmarkStart w:id="6" w:name="_Toc276552294"/>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Торможение: </w:t>
      </w:r>
      <w:r w:rsidRPr="002351B3">
        <w:rPr>
          <w:rFonts w:ascii="Times New Roman" w:hAnsi="Times New Roman" w:cs="Times New Roman"/>
          <w:sz w:val="24"/>
          <w:szCs w:val="24"/>
        </w:rPr>
        <w:t>торможение</w:t>
      </w:r>
      <w:r w:rsidRPr="002351B3">
        <w:rPr>
          <w:rFonts w:ascii="Times New Roman" w:hAnsi="Times New Roman" w:cs="Times New Roman"/>
          <w:sz w:val="24"/>
        </w:rPr>
        <w:t xml:space="preserve"> должно быть плавным и прогрессивным, за одно движение ноги. </w:t>
      </w:r>
      <w:bookmarkEnd w:id="6"/>
      <w:r w:rsidRPr="002351B3">
        <w:rPr>
          <w:rFonts w:ascii="Times New Roman" w:hAnsi="Times New Roman" w:cs="Times New Roman"/>
          <w:sz w:val="24"/>
        </w:rPr>
        <w:t>Торможение двигателем с переключением на пониженную передачу не допускается. Усилие на педаль тормоза должно напоминать форму фигуры динозавра – сначала плавное легкое нажатие, затем прогрессивное увеличение усилия до необходимой величины, в конце торможения – плавное ослабление усилия.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Руление:</w:t>
      </w:r>
      <w:r w:rsidRPr="002351B3">
        <w:rPr>
          <w:rFonts w:ascii="Times New Roman" w:hAnsi="Times New Roman" w:cs="Times New Roman"/>
          <w:sz w:val="24"/>
        </w:rPr>
        <w:t xml:space="preserve"> </w:t>
      </w:r>
      <w:r w:rsidRPr="002351B3">
        <w:rPr>
          <w:rFonts w:ascii="Times New Roman" w:hAnsi="Times New Roman" w:cs="Times New Roman"/>
          <w:sz w:val="24"/>
          <w:szCs w:val="24"/>
        </w:rPr>
        <w:t>должно</w:t>
      </w:r>
      <w:r w:rsidRPr="002351B3">
        <w:rPr>
          <w:rFonts w:ascii="Times New Roman" w:hAnsi="Times New Roman" w:cs="Times New Roman"/>
          <w:sz w:val="24"/>
        </w:rPr>
        <w:t xml:space="preserve"> быть плавным и под полным контролем участника. Не допускается свободный «роспуск» руля, руление одной рукой при движении вперед. Предпочтительный метод руления – техника «Тяни- толкай» в движении вперед. При этом пальцы должны быть расположены вдоль руля, а кисти рук – в позиции 10/14 или 9/15. При маневрировании в узком пространстве допускается метод руления перехватом, или одной рукой.</w:t>
      </w:r>
      <w:bookmarkStart w:id="7" w:name="_Toc276552296"/>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Ускорение, чувство ускорения</w:t>
      </w:r>
      <w:r w:rsidRPr="002351B3">
        <w:rPr>
          <w:rFonts w:ascii="Times New Roman" w:hAnsi="Times New Roman" w:cs="Times New Roman"/>
          <w:sz w:val="24"/>
        </w:rPr>
        <w:t xml:space="preserve">: </w:t>
      </w:r>
      <w:r w:rsidRPr="002351B3">
        <w:rPr>
          <w:rFonts w:ascii="Times New Roman" w:hAnsi="Times New Roman" w:cs="Times New Roman"/>
          <w:sz w:val="24"/>
          <w:szCs w:val="24"/>
        </w:rPr>
        <w:t>ускорение</w:t>
      </w:r>
      <w:r w:rsidRPr="002351B3">
        <w:rPr>
          <w:rFonts w:ascii="Times New Roman" w:hAnsi="Times New Roman" w:cs="Times New Roman"/>
          <w:sz w:val="24"/>
        </w:rPr>
        <w:t xml:space="preserve"> должно быть плавным и прогрессивным. Хорошее чувство ускорения и управление педалью газа должно позволять варьировать скорость только педалью газа, когда это возможно.</w:t>
      </w:r>
      <w:bookmarkEnd w:id="7"/>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Способность постоянно безопасно продвигаться вперед</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это</w:t>
      </w:r>
      <w:r w:rsidRPr="002351B3">
        <w:rPr>
          <w:rFonts w:ascii="Times New Roman" w:hAnsi="Times New Roman" w:cs="Times New Roman"/>
          <w:sz w:val="24"/>
        </w:rPr>
        <w:t xml:space="preserve"> способность водителя поддерживать необходимую и безопасную скорость с учетом окружающей обстановки, позволяющую продвигаться вперед без ненужных остановок.</w:t>
      </w:r>
      <w:bookmarkStart w:id="8" w:name="_Toc276552297"/>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Движение в поворотах</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участник</w:t>
      </w:r>
      <w:r w:rsidRPr="002351B3">
        <w:rPr>
          <w:rFonts w:ascii="Times New Roman" w:hAnsi="Times New Roman" w:cs="Times New Roman"/>
          <w:sz w:val="24"/>
        </w:rPr>
        <w:t xml:space="preserve"> должен продемонстрировать аккуратный выбор правильного положения автомобиля при подъезде к повороту, правильный выбор скорости и передачи. Автомобиль должен двигаться на правильной скорости и правильной передаче до начала поворота и должен двигаться с постоянной скоростью в повороте, где бы то ни было, поддерживая устойчивость автомобиля. Водитель должен быть способен всегда остановиться безопасно на свободном видимом участке пути на своей полосе дороги. Выбор безопасной скорости производится по предельной точке – можно определить методом вопросов и ответов.</w:t>
      </w:r>
      <w:bookmarkStart w:id="9" w:name="_Toc276552300"/>
      <w:bookmarkEnd w:id="8"/>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Обгон</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водитель</w:t>
      </w:r>
      <w:r w:rsidRPr="002351B3">
        <w:rPr>
          <w:rFonts w:ascii="Times New Roman" w:hAnsi="Times New Roman" w:cs="Times New Roman"/>
          <w:sz w:val="24"/>
        </w:rPr>
        <w:t xml:space="preserve"> выполняет обгон только тогда, когда этот маневр действительно необходим, остается в рамках ПДД и безопасен. В случае, если безопасность находится под угрозой, водитель отказывается от маневра.</w:t>
      </w:r>
      <w:bookmarkEnd w:id="9"/>
      <w:r w:rsidRPr="002351B3">
        <w:rPr>
          <w:rFonts w:ascii="Times New Roman" w:hAnsi="Times New Roman" w:cs="Times New Roman"/>
          <w:sz w:val="24"/>
        </w:rPr>
        <w:t xml:space="preserve"> Обгон может осуществляться из положения следования (когда можно видеть далеко вперед) и из положения обгона, когда водитель сначала выходит на полосу обгона, производит осмотр пространства, и, убедившись в безопасности, обгоняет, либо возвращается в свою полосу.</w:t>
      </w:r>
      <w:bookmarkStart w:id="10" w:name="_Toc276552299"/>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lastRenderedPageBreak/>
        <w:t xml:space="preserve"> Взаимодействие с другими участниками движения</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водитель</w:t>
      </w:r>
      <w:r w:rsidRPr="002351B3">
        <w:rPr>
          <w:rFonts w:ascii="Times New Roman" w:hAnsi="Times New Roman" w:cs="Times New Roman"/>
          <w:sz w:val="24"/>
        </w:rPr>
        <w:t xml:space="preserve"> использует контакт глазами, чтобы убедиться в понимании маневров другими участниками движения, помогает другим участникам в планировании их действий. </w:t>
      </w:r>
      <w:bookmarkEnd w:id="10"/>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Плавность: </w:t>
      </w:r>
      <w:r w:rsidRPr="002351B3">
        <w:rPr>
          <w:rFonts w:ascii="Times New Roman" w:hAnsi="Times New Roman" w:cs="Times New Roman"/>
          <w:sz w:val="24"/>
          <w:szCs w:val="24"/>
        </w:rPr>
        <w:t>движение</w:t>
      </w:r>
      <w:r w:rsidRPr="002351B3">
        <w:rPr>
          <w:rFonts w:ascii="Times New Roman" w:hAnsi="Times New Roman" w:cs="Times New Roman"/>
          <w:sz w:val="24"/>
        </w:rPr>
        <w:t xml:space="preserve"> автомобиля – плавное, без рывков и резкой смены направления движения. Действия водителя размеренные и без суеты.</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Использование Системы управления автомобилем</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оценивается</w:t>
      </w:r>
      <w:r w:rsidRPr="002351B3">
        <w:rPr>
          <w:rFonts w:ascii="Times New Roman" w:hAnsi="Times New Roman" w:cs="Times New Roman"/>
          <w:sz w:val="24"/>
        </w:rPr>
        <w:t xml:space="preserve"> применение Системы в целом, а также ее отдельных элементов в нужной последовательности, во время вождения. А также способность участника пересмотреть план вождения при изменении информации.</w:t>
      </w:r>
      <w:bookmarkStart w:id="11" w:name="_Toc276552301"/>
      <w:bookmarkEnd w:id="4"/>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Отношение водителя, самооценка</w:t>
      </w:r>
      <w:r w:rsidRPr="002351B3">
        <w:rPr>
          <w:rFonts w:ascii="Times New Roman" w:hAnsi="Times New Roman" w:cs="Times New Roman"/>
          <w:sz w:val="24"/>
        </w:rPr>
        <w:t xml:space="preserve">: </w:t>
      </w:r>
      <w:r w:rsidRPr="002351B3">
        <w:rPr>
          <w:rFonts w:ascii="Times New Roman" w:hAnsi="Times New Roman" w:cs="Times New Roman"/>
          <w:sz w:val="24"/>
          <w:szCs w:val="24"/>
        </w:rPr>
        <w:t>оценивается</w:t>
      </w:r>
      <w:r w:rsidRPr="002351B3">
        <w:rPr>
          <w:rFonts w:ascii="Times New Roman" w:hAnsi="Times New Roman" w:cs="Times New Roman"/>
          <w:sz w:val="24"/>
        </w:rPr>
        <w:t xml:space="preserve"> отношение водителя к другим участникам движения и их действиям. Оценивается, насколько терпим водитель к ошибкам других участников, к их медлительности и нерешительности. Проявляет ли он агрессию в отношении других и способность избегать конфликтов. </w:t>
      </w:r>
      <w:bookmarkEnd w:id="11"/>
      <w:r w:rsidRPr="002351B3">
        <w:rPr>
          <w:rFonts w:ascii="Times New Roman" w:hAnsi="Times New Roman" w:cs="Times New Roman"/>
          <w:sz w:val="24"/>
        </w:rPr>
        <w:t>Также оценивает самооценка водителя в отношении своих навыков вождения.</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Вежливость за рулем</w:t>
      </w:r>
      <w:r w:rsidRPr="002351B3">
        <w:rPr>
          <w:rFonts w:ascii="Times New Roman" w:hAnsi="Times New Roman" w:cs="Times New Roman"/>
          <w:sz w:val="24"/>
        </w:rPr>
        <w:t xml:space="preserve">: </w:t>
      </w:r>
      <w:r w:rsidRPr="002351B3">
        <w:rPr>
          <w:rFonts w:ascii="Times New Roman" w:hAnsi="Times New Roman" w:cs="Times New Roman"/>
          <w:sz w:val="24"/>
          <w:szCs w:val="24"/>
        </w:rPr>
        <w:t>водитель</w:t>
      </w:r>
      <w:r w:rsidRPr="002351B3">
        <w:rPr>
          <w:rFonts w:ascii="Times New Roman" w:hAnsi="Times New Roman" w:cs="Times New Roman"/>
          <w:sz w:val="24"/>
        </w:rPr>
        <w:t xml:space="preserve"> вежлив тогда и там, где это уместно. Благодарит за предоставление места при разъездах с другими автомобилями.</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Концентрация</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концентрация</w:t>
      </w:r>
      <w:r w:rsidRPr="002351B3">
        <w:rPr>
          <w:rFonts w:ascii="Times New Roman" w:hAnsi="Times New Roman" w:cs="Times New Roman"/>
          <w:sz w:val="24"/>
        </w:rPr>
        <w:t xml:space="preserve"> на вождении, </w:t>
      </w:r>
      <w:r w:rsidRPr="002351B3">
        <w:rPr>
          <w:rFonts w:ascii="Times New Roman" w:hAnsi="Times New Roman" w:cs="Times New Roman"/>
          <w:color w:val="000000"/>
          <w:sz w:val="24"/>
        </w:rPr>
        <w:t>не отвлечение на</w:t>
      </w:r>
      <w:r w:rsidRPr="002351B3">
        <w:rPr>
          <w:rFonts w:ascii="Times New Roman" w:hAnsi="Times New Roman" w:cs="Times New Roman"/>
          <w:sz w:val="24"/>
        </w:rPr>
        <w:t xml:space="preserve"> посторонн</w:t>
      </w:r>
      <w:r w:rsidRPr="002351B3">
        <w:rPr>
          <w:rFonts w:ascii="Times New Roman" w:hAnsi="Times New Roman" w:cs="Times New Roman"/>
          <w:color w:val="000000"/>
          <w:sz w:val="24"/>
        </w:rPr>
        <w:t xml:space="preserve">ие занятия, разговор по мобильному телефону или с пассажирами. </w:t>
      </w:r>
      <w:r w:rsidRPr="002351B3">
        <w:rPr>
          <w:rFonts w:ascii="Times New Roman" w:hAnsi="Times New Roman" w:cs="Times New Roman"/>
          <w:sz w:val="24"/>
        </w:rPr>
        <w:t>Уровень концентрации, зависит от степени риска дорожной ситуации.</w:t>
      </w:r>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Понимание требований ПДД, знаков и дорожной разметки</w:t>
      </w:r>
      <w:r w:rsidRPr="002351B3">
        <w:rPr>
          <w:rFonts w:ascii="Times New Roman" w:hAnsi="Times New Roman" w:cs="Times New Roman"/>
          <w:b/>
          <w:sz w:val="24"/>
          <w:szCs w:val="24"/>
        </w:rPr>
        <w:t>:</w:t>
      </w:r>
      <w:r w:rsidRPr="002351B3">
        <w:rPr>
          <w:rFonts w:ascii="Times New Roman" w:hAnsi="Times New Roman" w:cs="Times New Roman"/>
          <w:sz w:val="24"/>
          <w:szCs w:val="24"/>
        </w:rPr>
        <w:t xml:space="preserve"> участник</w:t>
      </w:r>
      <w:r w:rsidRPr="002351B3">
        <w:rPr>
          <w:rFonts w:ascii="Times New Roman" w:hAnsi="Times New Roman" w:cs="Times New Roman"/>
          <w:sz w:val="24"/>
        </w:rPr>
        <w:t xml:space="preserve"> вовремя реагирует и соблюдает знаки дорожного движения и разметку. Держится в установленных знаками и разметкой пределах и останавливается под знак СТОП и т.п.</w:t>
      </w:r>
      <w:bookmarkStart w:id="12" w:name="_Toc276552302"/>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Соблюдение ПДД</w:t>
      </w:r>
      <w:r w:rsidRPr="002351B3">
        <w:rPr>
          <w:rFonts w:ascii="Times New Roman" w:hAnsi="Times New Roman" w:cs="Times New Roman"/>
          <w:sz w:val="24"/>
          <w:szCs w:val="24"/>
        </w:rPr>
        <w:t>: участник</w:t>
      </w:r>
      <w:r w:rsidRPr="002351B3">
        <w:rPr>
          <w:rFonts w:ascii="Times New Roman" w:hAnsi="Times New Roman" w:cs="Times New Roman"/>
          <w:sz w:val="24"/>
        </w:rPr>
        <w:t xml:space="preserve"> управляет автомобилем с соблюдением ПДД, пристегивает ремень безопасности и т.п.</w:t>
      </w:r>
      <w:bookmarkStart w:id="13" w:name="_Toc276552304"/>
      <w:bookmarkEnd w:id="12"/>
    </w:p>
    <w:p w:rsidR="00542646" w:rsidRPr="002351B3" w:rsidRDefault="00542646" w:rsidP="002351B3">
      <w:pPr>
        <w:pStyle w:val="a6"/>
        <w:numPr>
          <w:ilvl w:val="3"/>
          <w:numId w:val="1"/>
        </w:numPr>
        <w:spacing w:after="120" w:line="240" w:lineRule="auto"/>
        <w:ind w:left="0" w:firstLine="567"/>
        <w:jc w:val="both"/>
        <w:rPr>
          <w:rFonts w:ascii="Times New Roman" w:hAnsi="Times New Roman" w:cs="Times New Roman"/>
          <w:sz w:val="24"/>
        </w:rPr>
      </w:pPr>
      <w:r w:rsidRPr="002351B3">
        <w:rPr>
          <w:rFonts w:ascii="Times New Roman" w:hAnsi="Times New Roman" w:cs="Times New Roman"/>
          <w:b/>
          <w:sz w:val="24"/>
        </w:rPr>
        <w:t xml:space="preserve"> Движение задним ходом, маневрирование</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участник</w:t>
      </w:r>
      <w:r w:rsidRPr="002351B3">
        <w:rPr>
          <w:rFonts w:ascii="Times New Roman" w:hAnsi="Times New Roman" w:cs="Times New Roman"/>
          <w:sz w:val="24"/>
        </w:rPr>
        <w:t xml:space="preserve"> обеспечивает просмотр на 360 градусов при маневре задним ходом и контролирует это пространство. К контролю относится аккуратность и правильная скорость. В случае, если обзор затруднен – участник выходит из машины и осматривает место, куда необходимо ехать. При маневрировании задним ходом также производится контроль слепых зон.</w:t>
      </w:r>
      <w:bookmarkStart w:id="14" w:name="_Toc276552306"/>
      <w:bookmarkEnd w:id="13"/>
    </w:p>
    <w:p w:rsidR="00542646" w:rsidRPr="00A37F77" w:rsidRDefault="00542646" w:rsidP="002351B3">
      <w:pPr>
        <w:pStyle w:val="a6"/>
        <w:numPr>
          <w:ilvl w:val="3"/>
          <w:numId w:val="1"/>
        </w:numPr>
        <w:spacing w:after="120" w:line="240" w:lineRule="auto"/>
        <w:ind w:left="0" w:firstLine="567"/>
        <w:jc w:val="both"/>
        <w:rPr>
          <w:rFonts w:ascii="Tahoma" w:hAnsi="Tahoma"/>
          <w:sz w:val="24"/>
        </w:rPr>
      </w:pPr>
      <w:r w:rsidRPr="002351B3">
        <w:rPr>
          <w:rFonts w:ascii="Times New Roman" w:hAnsi="Times New Roman" w:cs="Times New Roman"/>
          <w:b/>
          <w:sz w:val="24"/>
        </w:rPr>
        <w:t xml:space="preserve"> Тренер чувствовал себя безопасно во время вождения участника</w:t>
      </w:r>
      <w:r w:rsidRPr="002351B3">
        <w:rPr>
          <w:rFonts w:ascii="Times New Roman" w:hAnsi="Times New Roman" w:cs="Times New Roman"/>
          <w:b/>
          <w:sz w:val="24"/>
          <w:szCs w:val="24"/>
        </w:rPr>
        <w:t xml:space="preserve">: </w:t>
      </w:r>
      <w:r w:rsidRPr="002351B3">
        <w:rPr>
          <w:rFonts w:ascii="Times New Roman" w:hAnsi="Times New Roman" w:cs="Times New Roman"/>
          <w:sz w:val="24"/>
          <w:szCs w:val="24"/>
        </w:rPr>
        <w:t>во</w:t>
      </w:r>
      <w:r w:rsidRPr="002351B3">
        <w:rPr>
          <w:rFonts w:ascii="Times New Roman" w:hAnsi="Times New Roman" w:cs="Times New Roman"/>
          <w:sz w:val="24"/>
        </w:rPr>
        <w:t xml:space="preserve"> время занятия, тренер чувствовал себя в безопасности во время вождения участника? Было ли желание «нажать самому на тормоз»?</w:t>
      </w:r>
      <w:bookmarkEnd w:id="14"/>
    </w:p>
    <w:p w:rsidR="006F3D5D" w:rsidRDefault="006F3D5D"/>
    <w:p w:rsidR="00CF5D6F" w:rsidRDefault="00CF5D6F"/>
    <w:p w:rsidR="00CF5D6F" w:rsidRDefault="00CF5D6F"/>
    <w:tbl>
      <w:tblPr>
        <w:tblW w:w="5351" w:type="pct"/>
        <w:tblLook w:val="01E0" w:firstRow="1" w:lastRow="1" w:firstColumn="1" w:lastColumn="1" w:noHBand="0" w:noVBand="0"/>
      </w:tblPr>
      <w:tblGrid>
        <w:gridCol w:w="5102"/>
        <w:gridCol w:w="4910"/>
      </w:tblGrid>
      <w:tr w:rsidR="00CF5D6F" w:rsidRPr="00CF5D6F" w:rsidTr="002351B3">
        <w:trPr>
          <w:trHeight w:val="292"/>
        </w:trPr>
        <w:tc>
          <w:tcPr>
            <w:tcW w:w="2548" w:type="pct"/>
          </w:tcPr>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ЗАКАЗЧИК</w:t>
            </w:r>
            <w:r w:rsidR="00C86349">
              <w:rPr>
                <w:rFonts w:ascii="Times New Roman" w:eastAsia="Calibri" w:hAnsi="Times New Roman" w:cs="Times New Roman"/>
                <w:b/>
                <w:sz w:val="24"/>
                <w:szCs w:val="24"/>
              </w:rPr>
              <w:t>:</w:t>
            </w:r>
            <w:r w:rsidRPr="00CF5D6F">
              <w:rPr>
                <w:rFonts w:ascii="Times New Roman" w:eastAsia="Calibri" w:hAnsi="Times New Roman" w:cs="Times New Roman"/>
                <w:b/>
                <w:sz w:val="24"/>
                <w:szCs w:val="24"/>
              </w:rPr>
              <w:t xml:space="preserve"> </w:t>
            </w:r>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Генеральный директор АО «НТЭК»</w:t>
            </w:r>
          </w:p>
          <w:p w:rsidR="00CF5D6F" w:rsidRDefault="00CF5D6F" w:rsidP="00CF5D6F">
            <w:pPr>
              <w:spacing w:after="0" w:line="240" w:lineRule="auto"/>
              <w:jc w:val="both"/>
              <w:rPr>
                <w:rFonts w:ascii="Times New Roman" w:eastAsia="Calibri" w:hAnsi="Times New Roman" w:cs="Times New Roman"/>
                <w:b/>
                <w:sz w:val="24"/>
                <w:szCs w:val="24"/>
              </w:rPr>
            </w:pPr>
          </w:p>
          <w:p w:rsidR="00C86349" w:rsidRPr="00CF5D6F" w:rsidRDefault="00C86349" w:rsidP="00CF5D6F">
            <w:pPr>
              <w:spacing w:after="0" w:line="240" w:lineRule="auto"/>
              <w:jc w:val="both"/>
              <w:rPr>
                <w:rFonts w:ascii="Times New Roman" w:eastAsia="Calibri" w:hAnsi="Times New Roman" w:cs="Times New Roman"/>
                <w:b/>
                <w:sz w:val="24"/>
                <w:szCs w:val="24"/>
              </w:rPr>
            </w:pPr>
            <w:bookmarkStart w:id="15" w:name="_GoBack"/>
            <w:bookmarkEnd w:id="15"/>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bCs/>
                <w:sz w:val="24"/>
                <w:szCs w:val="24"/>
              </w:rPr>
              <w:t>______________ С. В. Липин</w:t>
            </w:r>
          </w:p>
          <w:p w:rsidR="00CF5D6F" w:rsidRPr="00CF5D6F" w:rsidRDefault="00CF5D6F" w:rsidP="00CF5D6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 xml:space="preserve">М.П.          </w:t>
            </w:r>
          </w:p>
        </w:tc>
        <w:tc>
          <w:tcPr>
            <w:tcW w:w="2452" w:type="pct"/>
          </w:tcPr>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ИСПОЛНИТЕЛЬ</w:t>
            </w:r>
            <w:r w:rsidR="00C86349">
              <w:rPr>
                <w:rFonts w:ascii="Times New Roman" w:eastAsia="Calibri" w:hAnsi="Times New Roman" w:cs="Times New Roman"/>
                <w:b/>
                <w:sz w:val="24"/>
                <w:szCs w:val="24"/>
              </w:rPr>
              <w:t>:</w:t>
            </w:r>
          </w:p>
          <w:p w:rsidR="00CF5D6F" w:rsidRPr="00CF5D6F" w:rsidRDefault="00C86349" w:rsidP="00CF5D6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00CF5D6F" w:rsidRPr="00CF5D6F">
              <w:rPr>
                <w:rFonts w:ascii="Times New Roman" w:eastAsia="Calibri" w:hAnsi="Times New Roman" w:cs="Times New Roman"/>
                <w:b/>
                <w:sz w:val="24"/>
                <w:szCs w:val="24"/>
              </w:rPr>
              <w:t>должность подписанта</w:t>
            </w:r>
            <w:r>
              <w:rPr>
                <w:rFonts w:ascii="Times New Roman" w:eastAsia="Calibri" w:hAnsi="Times New Roman" w:cs="Times New Roman"/>
                <w:b/>
                <w:sz w:val="24"/>
                <w:szCs w:val="24"/>
              </w:rPr>
              <w:t>)</w:t>
            </w:r>
          </w:p>
          <w:p w:rsidR="00CF5D6F" w:rsidRDefault="00CF5D6F" w:rsidP="00CF5D6F">
            <w:pPr>
              <w:spacing w:after="0" w:line="240" w:lineRule="auto"/>
              <w:jc w:val="both"/>
              <w:rPr>
                <w:rFonts w:ascii="Times New Roman" w:eastAsia="Calibri" w:hAnsi="Times New Roman" w:cs="Times New Roman"/>
                <w:b/>
                <w:sz w:val="24"/>
                <w:szCs w:val="24"/>
              </w:rPr>
            </w:pPr>
          </w:p>
          <w:p w:rsidR="00C86349" w:rsidRPr="00CF5D6F" w:rsidRDefault="00C86349" w:rsidP="00CF5D6F">
            <w:pPr>
              <w:spacing w:after="0" w:line="240" w:lineRule="auto"/>
              <w:jc w:val="both"/>
              <w:rPr>
                <w:rFonts w:ascii="Times New Roman" w:eastAsia="Calibri" w:hAnsi="Times New Roman" w:cs="Times New Roman"/>
                <w:b/>
                <w:sz w:val="24"/>
                <w:szCs w:val="24"/>
              </w:rPr>
            </w:pPr>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bCs/>
                <w:sz w:val="24"/>
                <w:szCs w:val="24"/>
              </w:rPr>
              <w:t xml:space="preserve">______________ </w:t>
            </w:r>
            <w:r w:rsidR="00C86349" w:rsidRPr="00C86349">
              <w:rPr>
                <w:rFonts w:ascii="Times New Roman" w:eastAsia="Calibri" w:hAnsi="Times New Roman" w:cs="Times New Roman"/>
                <w:b/>
                <w:bCs/>
                <w:sz w:val="24"/>
                <w:szCs w:val="24"/>
              </w:rPr>
              <w:t>(Ф.И.О. подписанта)</w:t>
            </w:r>
          </w:p>
          <w:p w:rsidR="00CF5D6F" w:rsidRPr="00CF5D6F" w:rsidRDefault="00CF5D6F" w:rsidP="00CF5D6F">
            <w:pPr>
              <w:spacing w:after="0" w:line="240" w:lineRule="auto"/>
              <w:jc w:val="both"/>
              <w:rPr>
                <w:rFonts w:ascii="Times New Roman" w:eastAsia="Calibri" w:hAnsi="Times New Roman" w:cs="Times New Roman"/>
                <w:b/>
                <w:bCs/>
                <w:sz w:val="24"/>
                <w:szCs w:val="24"/>
              </w:rPr>
            </w:pPr>
            <w:r w:rsidRPr="00CF5D6F">
              <w:rPr>
                <w:rFonts w:ascii="Times New Roman" w:eastAsia="Calibri" w:hAnsi="Times New Roman" w:cs="Times New Roman"/>
                <w:b/>
                <w:sz w:val="24"/>
                <w:szCs w:val="24"/>
              </w:rPr>
              <w:t xml:space="preserve">М.П.          </w:t>
            </w:r>
          </w:p>
        </w:tc>
      </w:tr>
    </w:tbl>
    <w:p w:rsidR="00CF5D6F" w:rsidRDefault="00CF5D6F"/>
    <w:sectPr w:rsidR="00CF5D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8AF" w:rsidRDefault="006508AF" w:rsidP="00542646">
      <w:pPr>
        <w:spacing w:after="0" w:line="240" w:lineRule="auto"/>
      </w:pPr>
      <w:r>
        <w:separator/>
      </w:r>
    </w:p>
  </w:endnote>
  <w:endnote w:type="continuationSeparator" w:id="0">
    <w:p w:rsidR="006508AF" w:rsidRDefault="006508AF" w:rsidP="00542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8AF" w:rsidRDefault="006508AF" w:rsidP="00542646">
      <w:pPr>
        <w:spacing w:after="0" w:line="240" w:lineRule="auto"/>
      </w:pPr>
      <w:r>
        <w:separator/>
      </w:r>
    </w:p>
  </w:footnote>
  <w:footnote w:type="continuationSeparator" w:id="0">
    <w:p w:rsidR="006508AF" w:rsidRDefault="006508AF" w:rsidP="00542646">
      <w:pPr>
        <w:spacing w:after="0" w:line="240" w:lineRule="auto"/>
      </w:pPr>
      <w:r>
        <w:continuationSeparator/>
      </w:r>
    </w:p>
  </w:footnote>
  <w:footnote w:id="1">
    <w:p w:rsidR="00542646" w:rsidRPr="001754BC" w:rsidRDefault="00542646" w:rsidP="00542646">
      <w:pPr>
        <w:pStyle w:val="a4"/>
        <w:rPr>
          <w:rFonts w:ascii="Tahoma" w:hAnsi="Tahoma" w:cs="Tahoma"/>
        </w:rPr>
      </w:pPr>
      <w:r w:rsidRPr="001754BC">
        <w:rPr>
          <w:rStyle w:val="a3"/>
          <w:rFonts w:ascii="Tahoma" w:hAnsi="Tahoma" w:cs="Tahoma"/>
        </w:rPr>
        <w:footnoteRef/>
      </w:r>
      <w:r w:rsidRPr="001754BC">
        <w:rPr>
          <w:rFonts w:ascii="Tahoma" w:hAnsi="Tahoma" w:cs="Tahoma"/>
        </w:rPr>
        <w:t xml:space="preserve"> Выбор подрядной организации осуществляется в соответствии с НМД Компании/РОКС НН в области закупочной деятельности</w:t>
      </w:r>
      <w:r>
        <w:rPr>
          <w:rFonts w:ascii="Tahoma" w:hAnsi="Tahoma" w:cs="Tahom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D18"/>
    <w:multiLevelType w:val="hybridMultilevel"/>
    <w:tmpl w:val="1ABE4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847843"/>
    <w:multiLevelType w:val="hybridMultilevel"/>
    <w:tmpl w:val="CAE8D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7A750E8"/>
    <w:multiLevelType w:val="hybridMultilevel"/>
    <w:tmpl w:val="42EE0F1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2153492"/>
    <w:multiLevelType w:val="hybridMultilevel"/>
    <w:tmpl w:val="F8A43E4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30E10D2"/>
    <w:multiLevelType w:val="hybridMultilevel"/>
    <w:tmpl w:val="0A0CDD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3FA3FB1"/>
    <w:multiLevelType w:val="hybridMultilevel"/>
    <w:tmpl w:val="73EC9340"/>
    <w:lvl w:ilvl="0" w:tplc="04190001">
      <w:start w:val="1"/>
      <w:numFmt w:val="bullet"/>
      <w:lvlText w:val=""/>
      <w:lvlJc w:val="left"/>
      <w:pPr>
        <w:ind w:left="2856" w:hanging="360"/>
      </w:pPr>
      <w:rPr>
        <w:rFonts w:ascii="Symbol" w:hAnsi="Symbol" w:hint="default"/>
      </w:rPr>
    </w:lvl>
    <w:lvl w:ilvl="1" w:tplc="04190003" w:tentative="1">
      <w:start w:val="1"/>
      <w:numFmt w:val="bullet"/>
      <w:lvlText w:val="o"/>
      <w:lvlJc w:val="left"/>
      <w:pPr>
        <w:ind w:left="3576" w:hanging="360"/>
      </w:pPr>
      <w:rPr>
        <w:rFonts w:ascii="Courier New" w:hAnsi="Courier New" w:cs="Courier New" w:hint="default"/>
      </w:rPr>
    </w:lvl>
    <w:lvl w:ilvl="2" w:tplc="04190005" w:tentative="1">
      <w:start w:val="1"/>
      <w:numFmt w:val="bullet"/>
      <w:lvlText w:val=""/>
      <w:lvlJc w:val="left"/>
      <w:pPr>
        <w:ind w:left="4296" w:hanging="360"/>
      </w:pPr>
      <w:rPr>
        <w:rFonts w:ascii="Wingdings" w:hAnsi="Wingdings" w:hint="default"/>
      </w:rPr>
    </w:lvl>
    <w:lvl w:ilvl="3" w:tplc="04190001" w:tentative="1">
      <w:start w:val="1"/>
      <w:numFmt w:val="bullet"/>
      <w:lvlText w:val=""/>
      <w:lvlJc w:val="left"/>
      <w:pPr>
        <w:ind w:left="5016" w:hanging="360"/>
      </w:pPr>
      <w:rPr>
        <w:rFonts w:ascii="Symbol" w:hAnsi="Symbol" w:hint="default"/>
      </w:rPr>
    </w:lvl>
    <w:lvl w:ilvl="4" w:tplc="04190003" w:tentative="1">
      <w:start w:val="1"/>
      <w:numFmt w:val="bullet"/>
      <w:lvlText w:val="o"/>
      <w:lvlJc w:val="left"/>
      <w:pPr>
        <w:ind w:left="5736" w:hanging="360"/>
      </w:pPr>
      <w:rPr>
        <w:rFonts w:ascii="Courier New" w:hAnsi="Courier New" w:cs="Courier New" w:hint="default"/>
      </w:rPr>
    </w:lvl>
    <w:lvl w:ilvl="5" w:tplc="04190005" w:tentative="1">
      <w:start w:val="1"/>
      <w:numFmt w:val="bullet"/>
      <w:lvlText w:val=""/>
      <w:lvlJc w:val="left"/>
      <w:pPr>
        <w:ind w:left="6456" w:hanging="360"/>
      </w:pPr>
      <w:rPr>
        <w:rFonts w:ascii="Wingdings" w:hAnsi="Wingdings" w:hint="default"/>
      </w:rPr>
    </w:lvl>
    <w:lvl w:ilvl="6" w:tplc="04190001" w:tentative="1">
      <w:start w:val="1"/>
      <w:numFmt w:val="bullet"/>
      <w:lvlText w:val=""/>
      <w:lvlJc w:val="left"/>
      <w:pPr>
        <w:ind w:left="7176" w:hanging="360"/>
      </w:pPr>
      <w:rPr>
        <w:rFonts w:ascii="Symbol" w:hAnsi="Symbol" w:hint="default"/>
      </w:rPr>
    </w:lvl>
    <w:lvl w:ilvl="7" w:tplc="04190003" w:tentative="1">
      <w:start w:val="1"/>
      <w:numFmt w:val="bullet"/>
      <w:lvlText w:val="o"/>
      <w:lvlJc w:val="left"/>
      <w:pPr>
        <w:ind w:left="7896" w:hanging="360"/>
      </w:pPr>
      <w:rPr>
        <w:rFonts w:ascii="Courier New" w:hAnsi="Courier New" w:cs="Courier New" w:hint="default"/>
      </w:rPr>
    </w:lvl>
    <w:lvl w:ilvl="8" w:tplc="04190005" w:tentative="1">
      <w:start w:val="1"/>
      <w:numFmt w:val="bullet"/>
      <w:lvlText w:val=""/>
      <w:lvlJc w:val="left"/>
      <w:pPr>
        <w:ind w:left="8616" w:hanging="360"/>
      </w:pPr>
      <w:rPr>
        <w:rFonts w:ascii="Wingdings" w:hAnsi="Wingdings" w:hint="default"/>
      </w:rPr>
    </w:lvl>
  </w:abstractNum>
  <w:abstractNum w:abstractNumId="6" w15:restartNumberingAfterBreak="0">
    <w:nsid w:val="718B23CA"/>
    <w:multiLevelType w:val="hybridMultilevel"/>
    <w:tmpl w:val="56BCFB56"/>
    <w:lvl w:ilvl="0" w:tplc="04190005">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7" w15:restartNumberingAfterBreak="0">
    <w:nsid w:val="7B484D1C"/>
    <w:multiLevelType w:val="multilevel"/>
    <w:tmpl w:val="1A2EDB14"/>
    <w:lvl w:ilvl="0">
      <w:start w:val="1"/>
      <w:numFmt w:val="decimal"/>
      <w:lvlText w:val="5.%1."/>
      <w:lvlJc w:val="left"/>
      <w:pPr>
        <w:ind w:left="2629"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07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7"/>
  </w:num>
  <w:num w:numId="2">
    <w:abstractNumId w:val="5"/>
  </w:num>
  <w:num w:numId="3">
    <w:abstractNumId w:val="6"/>
  </w:num>
  <w:num w:numId="4">
    <w:abstractNumId w:val="2"/>
  </w:num>
  <w:num w:numId="5">
    <w:abstractNumId w:val="0"/>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739"/>
    <w:rsid w:val="000C2D67"/>
    <w:rsid w:val="002351B3"/>
    <w:rsid w:val="00320881"/>
    <w:rsid w:val="00542646"/>
    <w:rsid w:val="006508AF"/>
    <w:rsid w:val="006F3D5D"/>
    <w:rsid w:val="00967739"/>
    <w:rsid w:val="009F3E90"/>
    <w:rsid w:val="00BF6F18"/>
    <w:rsid w:val="00C86349"/>
    <w:rsid w:val="00CF5D6F"/>
    <w:rsid w:val="00F25610"/>
    <w:rsid w:val="00F2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CCFCF"/>
  <w15:chartTrackingRefBased/>
  <w15:docId w15:val="{EDEA6CC2-FD26-4637-8CA6-ED3456296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646"/>
    <w:pPr>
      <w:spacing w:after="200" w:line="276" w:lineRule="auto"/>
    </w:pPr>
    <w:rPr>
      <w:rFonts w:ascii="Calibri" w:eastAsia="Times New Roman" w:hAnsi="Calibri" w:cs="Calibri"/>
    </w:rPr>
  </w:style>
  <w:style w:type="paragraph" w:styleId="1">
    <w:name w:val="heading 1"/>
    <w:aliases w:val="Header 1,Заголовок 1 Знак Знак,H1,РАЗДЕЛ,1,H1 Char,Заголов,ch,H1 Знак Знак,Глава,(раздел),h1,app heading 1,ITT t1,II+,I,H11,H12,H13,H14,H15,H16,H17,H18,H111,H121,H131,H141,H151,H161,H171,H19,H112,H122,H132,КД 1. Заголовок,."/>
    <w:basedOn w:val="a"/>
    <w:next w:val="a"/>
    <w:link w:val="10"/>
    <w:qFormat/>
    <w:rsid w:val="00542646"/>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er 1 Знак,Заголовок 1 Знак Знак Знак,H1 Знак,РАЗДЕЛ Знак,1 Знак,H1 Char Знак,Заголов Знак,ch Знак,H1 Знак Знак Знак,Глава Знак,(раздел) Знак,h1 Знак,app heading 1 Знак,ITT t1 Знак,II+ Знак,I Знак,H11 Знак,H12 Знак,H13 Знак,H14 Знак"/>
    <w:basedOn w:val="a0"/>
    <w:link w:val="1"/>
    <w:rsid w:val="00542646"/>
    <w:rPr>
      <w:rFonts w:ascii="Times New Roman" w:eastAsia="Calibri" w:hAnsi="Times New Roman" w:cs="Times New Roman"/>
      <w:b/>
      <w:bCs/>
      <w:sz w:val="24"/>
      <w:szCs w:val="24"/>
      <w:lang w:eastAsia="ru-RU"/>
    </w:rPr>
  </w:style>
  <w:style w:type="character" w:styleId="a3">
    <w:name w:val="footnote reference"/>
    <w:rsid w:val="00542646"/>
    <w:rPr>
      <w:rFonts w:cs="Times New Roman"/>
      <w:vertAlign w:val="superscript"/>
    </w:rPr>
  </w:style>
  <w:style w:type="paragraph" w:styleId="a4">
    <w:name w:val="footnote text"/>
    <w:basedOn w:val="a"/>
    <w:link w:val="a5"/>
    <w:rsid w:val="00542646"/>
    <w:pPr>
      <w:spacing w:after="0" w:line="240" w:lineRule="auto"/>
      <w:ind w:firstLine="709"/>
      <w:jc w:val="both"/>
    </w:pPr>
    <w:rPr>
      <w:rFonts w:ascii="Times New Roman" w:eastAsia="Calibri" w:hAnsi="Times New Roman" w:cs="Times New Roman"/>
      <w:sz w:val="20"/>
      <w:szCs w:val="20"/>
      <w:lang w:eastAsia="ru-RU"/>
    </w:rPr>
  </w:style>
  <w:style w:type="character" w:customStyle="1" w:styleId="a5">
    <w:name w:val="Текст сноски Знак"/>
    <w:basedOn w:val="a0"/>
    <w:link w:val="a4"/>
    <w:rsid w:val="00542646"/>
    <w:rPr>
      <w:rFonts w:ascii="Times New Roman" w:eastAsia="Calibri" w:hAnsi="Times New Roman" w:cs="Times New Roman"/>
      <w:sz w:val="20"/>
      <w:szCs w:val="20"/>
      <w:lang w:eastAsia="ru-RU"/>
    </w:rPr>
  </w:style>
  <w:style w:type="paragraph" w:styleId="a6">
    <w:name w:val="List Paragraph"/>
    <w:aliases w:val="Заголовок_3,Подпись рисунка,AC List 01"/>
    <w:basedOn w:val="a"/>
    <w:link w:val="a7"/>
    <w:uiPriority w:val="34"/>
    <w:qFormat/>
    <w:rsid w:val="00542646"/>
    <w:pPr>
      <w:ind w:left="720"/>
      <w:contextualSpacing/>
    </w:pPr>
  </w:style>
  <w:style w:type="character" w:customStyle="1" w:styleId="a7">
    <w:name w:val="Абзац списка Знак"/>
    <w:aliases w:val="Заголовок_3 Знак,Подпись рисунка Знак,AC List 01 Знак"/>
    <w:link w:val="a6"/>
    <w:uiPriority w:val="34"/>
    <w:locked/>
    <w:rsid w:val="00542646"/>
    <w:rPr>
      <w:rFonts w:ascii="Calibri" w:eastAsia="Times New Roman" w:hAnsi="Calibri" w:cs="Calibri"/>
    </w:rPr>
  </w:style>
  <w:style w:type="paragraph" w:customStyle="1" w:styleId="-11">
    <w:name w:val="Цветной список - Акцент 11"/>
    <w:basedOn w:val="a"/>
    <w:link w:val="-1"/>
    <w:uiPriority w:val="34"/>
    <w:qFormat/>
    <w:rsid w:val="00542646"/>
    <w:pPr>
      <w:spacing w:after="160" w:line="259" w:lineRule="auto"/>
      <w:ind w:left="720"/>
      <w:contextualSpacing/>
    </w:pPr>
    <w:rPr>
      <w:rFonts w:eastAsia="Calibri" w:cs="Times New Roman"/>
    </w:rPr>
  </w:style>
  <w:style w:type="character" w:customStyle="1" w:styleId="-1">
    <w:name w:val="Цветной список - Акцент 1 Знак"/>
    <w:link w:val="-11"/>
    <w:uiPriority w:val="34"/>
    <w:rsid w:val="00542646"/>
    <w:rPr>
      <w:rFonts w:ascii="Calibri" w:eastAsia="Calibri" w:hAnsi="Calibri" w:cs="Times New Roman"/>
    </w:rPr>
  </w:style>
  <w:style w:type="table" w:customStyle="1" w:styleId="11">
    <w:name w:val="Сетка таблицы1"/>
    <w:basedOn w:val="a1"/>
    <w:next w:val="a8"/>
    <w:uiPriority w:val="59"/>
    <w:rsid w:val="00CF5D6F"/>
    <w:pPr>
      <w:spacing w:after="0" w:line="240" w:lineRule="auto"/>
      <w:jc w:val="both"/>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F5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4572</Words>
  <Characters>26065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NorNikel</Company>
  <LinksUpToDate>false</LinksUpToDate>
  <CharactersWithSpaces>30576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Арсенкова Вероника Владимировна</dc:creator>
  <cp:keywords/>
  <dc:description/>
  <cp:lastModifiedBy>Михайлова Марианна Андреевна</cp:lastModifiedBy>
  <cp:revision>10</cp:revision>
  <dcterms:created xsi:type="dcterms:W3CDTF">2023-12-25T09:23:00Z</dcterms:created>
  <dcterms:modified xsi:type="dcterms:W3CDTF">2025-06-05T05:49:00Z</dcterms:modified>
</cp:coreProperties>
</file>